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436" w:rsidRPr="00B153A7" w:rsidRDefault="00524436" w:rsidP="00524436">
      <w:pPr>
        <w:pStyle w:val="a8"/>
        <w:rPr>
          <w:rFonts w:eastAsiaTheme="minorEastAsia" w:hint="eastAsia"/>
          <w:sz w:val="20"/>
        </w:rPr>
      </w:pPr>
      <w:r w:rsidRPr="00097A7A">
        <w:rPr>
          <w:sz w:val="20"/>
        </w:rPr>
        <w:t>3GPP TSG-RAN WG2 Meeting #99</w:t>
      </w:r>
      <w:r>
        <w:rPr>
          <w:rFonts w:hint="eastAsia"/>
          <w:sz w:val="20"/>
        </w:rPr>
        <w:t xml:space="preserve">                                                      </w:t>
      </w:r>
      <w:r>
        <w:rPr>
          <w:rFonts w:eastAsiaTheme="minorEastAsia" w:hint="eastAsia"/>
          <w:sz w:val="20"/>
        </w:rPr>
        <w:t xml:space="preserve"> </w:t>
      </w:r>
      <w:r w:rsidRPr="006C4C16">
        <w:rPr>
          <w:sz w:val="20"/>
        </w:rPr>
        <w:t>R2-17</w:t>
      </w:r>
      <w:r w:rsidR="00B153A7">
        <w:rPr>
          <w:rFonts w:eastAsiaTheme="minorEastAsia" w:hint="eastAsia"/>
          <w:sz w:val="20"/>
        </w:rPr>
        <w:t>08997</w:t>
      </w:r>
    </w:p>
    <w:p w:rsidR="004D7536" w:rsidRPr="004D7536" w:rsidRDefault="00524436" w:rsidP="00524436">
      <w:pPr>
        <w:pStyle w:val="a8"/>
        <w:rPr>
          <w:rFonts w:eastAsiaTheme="minorEastAsia"/>
          <w:bCs w:val="0"/>
          <w:noProof w:val="0"/>
          <w:sz w:val="20"/>
          <w:szCs w:val="20"/>
          <w:highlight w:val="yellow"/>
        </w:rPr>
      </w:pPr>
      <w:r w:rsidRPr="00097A7A">
        <w:rPr>
          <w:sz w:val="20"/>
        </w:rPr>
        <w:t>Berlin, Germany, 21st – 25th August 2017</w:t>
      </w:r>
      <w:r>
        <w:rPr>
          <w:rFonts w:hint="eastAsia"/>
          <w:sz w:val="20"/>
        </w:rPr>
        <w:t xml:space="preserve">    </w:t>
      </w:r>
    </w:p>
    <w:p w:rsidR="007A77EC" w:rsidRPr="00524436" w:rsidRDefault="007A77EC" w:rsidP="008B077C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noProof/>
          <w:szCs w:val="18"/>
          <w:lang w:val="en-US" w:eastAsia="zh-CN"/>
        </w:rPr>
      </w:pPr>
      <w:r w:rsidRPr="004D7536">
        <w:rPr>
          <w:rFonts w:eastAsia="Times New Roman" w:cs="Arial"/>
          <w:b/>
          <w:bCs/>
          <w:noProof/>
          <w:szCs w:val="18"/>
          <w:lang w:val="en-US" w:eastAsia="zh-CN"/>
        </w:rPr>
        <w:t>Agenda Item:</w:t>
      </w:r>
      <w:r w:rsidRPr="004D7536">
        <w:rPr>
          <w:rFonts w:eastAsia="Times New Roman" w:cs="Arial"/>
          <w:b/>
          <w:bCs/>
          <w:noProof/>
          <w:szCs w:val="18"/>
          <w:lang w:val="en-US" w:eastAsia="zh-CN"/>
        </w:rPr>
        <w:tab/>
      </w:r>
      <w:r w:rsidR="00392769" w:rsidRPr="004D7536">
        <w:rPr>
          <w:rFonts w:eastAsia="Times New Roman" w:cs="Arial"/>
          <w:b/>
          <w:bCs/>
          <w:noProof/>
          <w:szCs w:val="18"/>
          <w:lang w:val="en-US" w:eastAsia="zh-CN"/>
        </w:rPr>
        <w:t>10</w:t>
      </w:r>
      <w:r w:rsidR="007270B8" w:rsidRPr="004D7536">
        <w:rPr>
          <w:rFonts w:eastAsia="Times New Roman" w:cs="Arial"/>
          <w:b/>
          <w:bCs/>
          <w:noProof/>
          <w:szCs w:val="18"/>
          <w:lang w:val="en-US" w:eastAsia="zh-CN"/>
        </w:rPr>
        <w:t>.</w:t>
      </w:r>
      <w:r w:rsidR="00E96D2D" w:rsidRPr="004D7536">
        <w:rPr>
          <w:rFonts w:eastAsia="Times New Roman" w:cs="Arial"/>
          <w:b/>
          <w:bCs/>
          <w:noProof/>
          <w:szCs w:val="18"/>
          <w:lang w:val="en-US" w:eastAsia="zh-CN"/>
        </w:rPr>
        <w:t>4</w:t>
      </w:r>
      <w:r w:rsidR="007270B8" w:rsidRPr="004D7536">
        <w:rPr>
          <w:rFonts w:eastAsia="Times New Roman" w:cs="Arial"/>
          <w:b/>
          <w:bCs/>
          <w:noProof/>
          <w:szCs w:val="18"/>
          <w:lang w:val="en-US" w:eastAsia="zh-CN"/>
        </w:rPr>
        <w:t>.1.</w:t>
      </w:r>
      <w:r w:rsidR="002C248C" w:rsidRPr="004D7536">
        <w:rPr>
          <w:rFonts w:eastAsia="Times New Roman" w:cs="Arial"/>
          <w:b/>
          <w:bCs/>
          <w:noProof/>
          <w:szCs w:val="18"/>
          <w:lang w:val="en-US" w:eastAsia="zh-CN"/>
        </w:rPr>
        <w:t>4</w:t>
      </w:r>
      <w:r w:rsidR="004D7536" w:rsidRPr="004D7536">
        <w:rPr>
          <w:rFonts w:eastAsia="Times New Roman" w:cs="Arial" w:hint="eastAsia"/>
          <w:b/>
          <w:bCs/>
          <w:noProof/>
          <w:szCs w:val="18"/>
          <w:lang w:val="en-US" w:eastAsia="zh-CN"/>
        </w:rPr>
        <w:t>.</w:t>
      </w:r>
      <w:r w:rsidR="00524436">
        <w:rPr>
          <w:rFonts w:eastAsiaTheme="minorEastAsia" w:cs="Arial" w:hint="eastAsia"/>
          <w:b/>
          <w:bCs/>
          <w:noProof/>
          <w:szCs w:val="18"/>
          <w:lang w:val="en-US" w:eastAsia="zh-CN"/>
        </w:rPr>
        <w:t>1</w:t>
      </w:r>
    </w:p>
    <w:p w:rsidR="007A77EC" w:rsidRPr="00FC3CA7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FC3CA7">
        <w:rPr>
          <w:rFonts w:eastAsia="MS Mincho" w:cs="Arial"/>
          <w:b/>
          <w:bCs/>
        </w:rPr>
        <w:t>Source:</w:t>
      </w:r>
      <w:r w:rsidRPr="00FC3CA7">
        <w:rPr>
          <w:rFonts w:eastAsia="MS Mincho" w:cs="Arial"/>
          <w:b/>
          <w:bCs/>
        </w:rPr>
        <w:tab/>
      </w:r>
      <w:r w:rsidR="002819F8" w:rsidRPr="00FC3CA7">
        <w:rPr>
          <w:rFonts w:eastAsia="MS Mincho" w:cs="Arial"/>
          <w:b/>
          <w:bCs/>
        </w:rPr>
        <w:t>CMCC</w:t>
      </w:r>
    </w:p>
    <w:p w:rsidR="00E90E49" w:rsidRPr="00FC3CA7" w:rsidRDefault="003D3C45" w:rsidP="008B077C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lang w:eastAsia="zh-CN"/>
        </w:rPr>
      </w:pPr>
      <w:r w:rsidRPr="00FC3CA7">
        <w:rPr>
          <w:rFonts w:eastAsia="MS Mincho" w:cs="Arial"/>
          <w:b/>
          <w:bCs/>
        </w:rPr>
        <w:t>Title:</w:t>
      </w:r>
      <w:r w:rsidR="00E90E49" w:rsidRPr="00FC3CA7">
        <w:rPr>
          <w:rFonts w:eastAsia="MS Mincho" w:cs="Arial"/>
          <w:b/>
          <w:bCs/>
        </w:rPr>
        <w:tab/>
      </w:r>
      <w:r w:rsidR="00524436">
        <w:rPr>
          <w:rFonts w:eastAsiaTheme="minorEastAsia" w:cs="Arial" w:hint="eastAsia"/>
          <w:b/>
          <w:bCs/>
          <w:lang w:eastAsia="zh-CN"/>
        </w:rPr>
        <w:t>Configuration</w:t>
      </w:r>
      <w:r w:rsidR="00C922DF">
        <w:rPr>
          <w:rFonts w:eastAsiaTheme="minorEastAsia" w:cs="Arial" w:hint="eastAsia"/>
          <w:b/>
          <w:bCs/>
          <w:lang w:eastAsia="zh-CN"/>
        </w:rPr>
        <w:t xml:space="preserve"> of</w:t>
      </w:r>
      <w:r w:rsidR="004F16A1" w:rsidRPr="00FC3CA7">
        <w:rPr>
          <w:rFonts w:eastAsiaTheme="minorEastAsia" w:cs="Arial"/>
          <w:b/>
          <w:bCs/>
          <w:lang w:eastAsia="zh-CN"/>
        </w:rPr>
        <w:t xml:space="preserve"> N for Cell Quality Derivation</w:t>
      </w:r>
    </w:p>
    <w:p w:rsidR="00E90E49" w:rsidRPr="00FC3CA7" w:rsidRDefault="00E90E49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FC3CA7">
        <w:rPr>
          <w:rFonts w:eastAsia="MS Mincho" w:cs="Arial"/>
          <w:b/>
          <w:bCs/>
        </w:rPr>
        <w:t>Document for:</w:t>
      </w:r>
      <w:r w:rsidRPr="00FC3CA7">
        <w:rPr>
          <w:rFonts w:eastAsia="MS Mincho" w:cs="Arial"/>
          <w:b/>
          <w:bCs/>
        </w:rPr>
        <w:tab/>
        <w:t>Discussion, Decision</w:t>
      </w:r>
    </w:p>
    <w:p w:rsidR="00E90E49" w:rsidRDefault="00E90E49" w:rsidP="00CE0424">
      <w:pPr>
        <w:pStyle w:val="1"/>
      </w:pPr>
      <w:r w:rsidRPr="00CE0424">
        <w:t>Introduction</w:t>
      </w:r>
    </w:p>
    <w:p w:rsidR="00EB09BE" w:rsidRDefault="00116FC2" w:rsidP="00EB09BE">
      <w:pPr>
        <w:tabs>
          <w:tab w:val="left" w:pos="6752"/>
        </w:tabs>
      </w:pPr>
      <w:bookmarkStart w:id="0" w:name="_Ref178064866"/>
      <w:r>
        <w:rPr>
          <w:rFonts w:eastAsiaTheme="minorEastAsia" w:cs="Arial"/>
          <w:lang w:val="en-US"/>
        </w:rPr>
        <w:t>I</w:t>
      </w:r>
      <w:r>
        <w:rPr>
          <w:rFonts w:eastAsiaTheme="minorEastAsia" w:cs="Arial" w:hint="eastAsia"/>
          <w:lang w:val="en-US"/>
        </w:rPr>
        <w:t xml:space="preserve">n </w:t>
      </w:r>
      <w:r w:rsidR="004347BB">
        <w:rPr>
          <w:rFonts w:eastAsiaTheme="minorEastAsia" w:cs="Arial" w:hint="eastAsia"/>
          <w:lang w:val="en-US"/>
        </w:rPr>
        <w:t>RAN2#9</w:t>
      </w:r>
      <w:r w:rsidR="004F16A1">
        <w:rPr>
          <w:rFonts w:eastAsiaTheme="minorEastAsia" w:cs="Arial" w:hint="eastAsia"/>
          <w:lang w:val="en-US"/>
        </w:rPr>
        <w:t>8</w:t>
      </w:r>
      <w:r w:rsidR="004347BB">
        <w:rPr>
          <w:rFonts w:eastAsiaTheme="minorEastAsia" w:cs="Arial" w:hint="eastAsia"/>
          <w:lang w:val="en-US"/>
        </w:rPr>
        <w:t xml:space="preserve"> </w:t>
      </w:r>
      <w:r>
        <w:rPr>
          <w:rFonts w:eastAsiaTheme="minorEastAsia" w:cs="Arial" w:hint="eastAsia"/>
          <w:lang w:val="en-US"/>
        </w:rPr>
        <w:t xml:space="preserve">meeting, </w:t>
      </w:r>
      <w:r w:rsidR="004F16A1">
        <w:rPr>
          <w:rFonts w:eastAsiaTheme="minorEastAsia" w:cs="Arial" w:hint="eastAsia"/>
          <w:lang w:val="en-US"/>
        </w:rPr>
        <w:t>it was agreed that the value of N for beam related cell quality derivation is configured per carrier [1]</w:t>
      </w:r>
      <w:r w:rsidR="006D56E7" w:rsidRPr="00D802A5">
        <w:rPr>
          <w:rFonts w:eastAsiaTheme="minorEastAsia" w:cs="Arial"/>
          <w:lang w:val="en-US"/>
        </w:rPr>
        <w:t>:</w:t>
      </w:r>
      <w:r w:rsidR="006D56E7" w:rsidRPr="00D802A5">
        <w:rPr>
          <w:rFonts w:eastAsiaTheme="minorEastAsia" w:cs="Arial" w:hint="eastAsia"/>
          <w:lang w:val="en-US"/>
        </w:rPr>
        <w:t xml:space="preserve"> </w:t>
      </w:r>
      <w:r w:rsidR="00432FF3" w:rsidRPr="00D802A5">
        <w:rPr>
          <w:rFonts w:eastAsiaTheme="minorEastAsia" w:cs="Arial" w:hint="eastAsia"/>
          <w:lang w:val="en-US"/>
        </w:rPr>
        <w:t xml:space="preserve"> </w:t>
      </w:r>
    </w:p>
    <w:p w:rsidR="00EB09BE" w:rsidRDefault="00EB09BE" w:rsidP="00EB09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EB09BE" w:rsidRDefault="00EB09BE" w:rsidP="00EB09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N (used in cell quality derivation) is configured per carrier.</w:t>
      </w:r>
    </w:p>
    <w:p w:rsidR="00EB09BE" w:rsidRDefault="00EB09BE" w:rsidP="00EB09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a different value can be configured for NR-SS and CSI-RS and whether it can be configured per cell.</w:t>
      </w:r>
    </w:p>
    <w:p w:rsidR="00A80863" w:rsidRPr="00A80863" w:rsidRDefault="00C165CE" w:rsidP="00A14049">
      <w:pPr>
        <w:tabs>
          <w:tab w:val="left" w:pos="6752"/>
        </w:tabs>
        <w:spacing w:beforeLines="50" w:after="0"/>
        <w:rPr>
          <w:sz w:val="18"/>
        </w:rPr>
      </w:pPr>
      <w:r>
        <w:rPr>
          <w:rFonts w:eastAsiaTheme="minorEastAsia" w:cs="Arial" w:hint="eastAsia"/>
        </w:rPr>
        <w:t xml:space="preserve">But </w:t>
      </w:r>
      <w:r w:rsidR="00744C73">
        <w:rPr>
          <w:rFonts w:eastAsiaTheme="minorEastAsia" w:cs="Arial" w:hint="eastAsia"/>
        </w:rPr>
        <w:t xml:space="preserve">it has not </w:t>
      </w:r>
      <w:r w:rsidR="002E61D3">
        <w:rPr>
          <w:rFonts w:eastAsiaTheme="minorEastAsia" w:cs="Arial" w:hint="eastAsia"/>
        </w:rPr>
        <w:t xml:space="preserve">been </w:t>
      </w:r>
      <w:r w:rsidR="00744C73">
        <w:rPr>
          <w:rFonts w:eastAsiaTheme="minorEastAsia" w:cs="Arial" w:hint="eastAsia"/>
        </w:rPr>
        <w:t xml:space="preserve">decided yet whether </w:t>
      </w:r>
      <w:r w:rsidR="00EB09BE">
        <w:rPr>
          <w:rFonts w:eastAsiaTheme="minorEastAsia" w:cs="Arial" w:hint="eastAsia"/>
        </w:rPr>
        <w:t xml:space="preserve">a </w:t>
      </w:r>
      <w:r w:rsidR="00744C73">
        <w:rPr>
          <w:rFonts w:eastAsiaTheme="minorEastAsia" w:cs="Arial" w:hint="eastAsia"/>
        </w:rPr>
        <w:t xml:space="preserve">different value of N could be configured </w:t>
      </w:r>
      <w:r w:rsidR="00EB09BE">
        <w:rPr>
          <w:rFonts w:eastAsiaTheme="minorEastAsia" w:cs="Arial" w:hint="eastAsia"/>
        </w:rPr>
        <w:t>for</w:t>
      </w:r>
      <w:r w:rsidR="00EB09BE" w:rsidRPr="00EB09BE">
        <w:t xml:space="preserve"> </w:t>
      </w:r>
      <w:r w:rsidR="00EB09BE">
        <w:t>NR-SS and CSI-RS</w:t>
      </w:r>
      <w:r w:rsidR="00EB09BE">
        <w:rPr>
          <w:rFonts w:eastAsiaTheme="minorEastAsia" w:cs="Arial" w:hint="eastAsia"/>
        </w:rPr>
        <w:t xml:space="preserve">, as well as </w:t>
      </w:r>
      <w:r w:rsidR="00EB09BE">
        <w:t>for</w:t>
      </w:r>
      <w:r w:rsidR="00EB09BE">
        <w:rPr>
          <w:rFonts w:eastAsiaTheme="minorEastAsia" w:hint="eastAsia"/>
        </w:rPr>
        <w:t xml:space="preserve"> per cell</w:t>
      </w:r>
      <w:r w:rsidR="00744C73">
        <w:rPr>
          <w:rFonts w:hint="eastAsia"/>
        </w:rPr>
        <w:t>.</w:t>
      </w:r>
      <w:r w:rsidR="00744C73">
        <w:rPr>
          <w:rFonts w:eastAsiaTheme="minorEastAsia" w:cs="Arial" w:hint="eastAsia"/>
        </w:rPr>
        <w:t xml:space="preserve"> </w:t>
      </w:r>
      <w:r w:rsidR="00C71EBE">
        <w:rPr>
          <w:rFonts w:eastAsiaTheme="minorEastAsia" w:cs="Arial" w:hint="eastAsia"/>
        </w:rPr>
        <w:t xml:space="preserve">This contribution </w:t>
      </w:r>
      <w:r w:rsidR="00D802A5">
        <w:rPr>
          <w:rFonts w:eastAsiaTheme="minorEastAsia" w:cs="Arial" w:hint="eastAsia"/>
        </w:rPr>
        <w:t xml:space="preserve">will </w:t>
      </w:r>
      <w:r w:rsidR="00C71EBE">
        <w:rPr>
          <w:rFonts w:eastAsiaTheme="minorEastAsia" w:cs="Arial" w:hint="eastAsia"/>
        </w:rPr>
        <w:t xml:space="preserve">discuss </w:t>
      </w:r>
      <w:r w:rsidR="00744C73">
        <w:rPr>
          <w:rFonts w:eastAsiaTheme="minorEastAsia" w:cs="Arial" w:hint="eastAsia"/>
        </w:rPr>
        <w:t>on th</w:t>
      </w:r>
      <w:r w:rsidR="002E26DE">
        <w:rPr>
          <w:rFonts w:eastAsiaTheme="minorEastAsia" w:cs="Arial"/>
        </w:rPr>
        <w:t>ese</w:t>
      </w:r>
      <w:r w:rsidR="00EB09BE">
        <w:rPr>
          <w:rFonts w:eastAsiaTheme="minorEastAsia" w:cs="Arial" w:hint="eastAsia"/>
        </w:rPr>
        <w:t xml:space="preserve"> </w:t>
      </w:r>
      <w:r w:rsidR="00744C73">
        <w:rPr>
          <w:rFonts w:eastAsiaTheme="minorEastAsia" w:cs="Arial" w:hint="eastAsia"/>
        </w:rPr>
        <w:t>issue</w:t>
      </w:r>
      <w:r w:rsidR="00EB09BE">
        <w:rPr>
          <w:rFonts w:eastAsiaTheme="minorEastAsia" w:cs="Arial" w:hint="eastAsia"/>
        </w:rPr>
        <w:t>s</w:t>
      </w:r>
      <w:r w:rsidR="00744C73">
        <w:rPr>
          <w:rFonts w:eastAsiaTheme="minorEastAsia" w:cs="Arial" w:hint="eastAsia"/>
        </w:rPr>
        <w:t xml:space="preserve">. </w:t>
      </w:r>
    </w:p>
    <w:p w:rsidR="001643A8" w:rsidRDefault="004000E8" w:rsidP="00CE0424">
      <w:pPr>
        <w:pStyle w:val="1"/>
        <w:rPr>
          <w:rFonts w:eastAsiaTheme="minorEastAsia"/>
        </w:rPr>
      </w:pPr>
      <w:r w:rsidRPr="00CE0424">
        <w:t>Discussion</w:t>
      </w:r>
      <w:bookmarkEnd w:id="0"/>
    </w:p>
    <w:p w:rsidR="00FF122D" w:rsidRPr="005B6295" w:rsidRDefault="009D4902" w:rsidP="00A14049">
      <w:pPr>
        <w:pStyle w:val="2"/>
        <w:spacing w:beforeLines="50"/>
        <w:rPr>
          <w:rFonts w:eastAsiaTheme="minorEastAsia"/>
          <w:lang w:val="en-US"/>
        </w:rPr>
      </w:pPr>
      <w:r>
        <w:t xml:space="preserve">NR-SS </w:t>
      </w:r>
      <w:r w:rsidRPr="009D4902">
        <w:rPr>
          <w:rFonts w:eastAsiaTheme="minorEastAsia" w:hint="eastAsia"/>
          <w:i/>
        </w:rPr>
        <w:t>vs.</w:t>
      </w:r>
      <w:r>
        <w:t xml:space="preserve"> CSI-RS</w:t>
      </w:r>
    </w:p>
    <w:p w:rsidR="00744C73" w:rsidRPr="009B238B" w:rsidRDefault="00841188" w:rsidP="00A14049">
      <w:pPr>
        <w:spacing w:beforeLines="50"/>
        <w:rPr>
          <w:rFonts w:eastAsia="MS Mincho"/>
          <w:i/>
          <w:highlight w:val="yellow"/>
          <w:lang w:val="en-US"/>
        </w:rPr>
      </w:pPr>
      <w:r>
        <w:rPr>
          <w:rFonts w:eastAsiaTheme="minorEastAsia" w:cs="Arial" w:hint="eastAsia"/>
          <w:lang w:val="en-US"/>
        </w:rPr>
        <w:t xml:space="preserve">In our </w:t>
      </w:r>
      <w:r w:rsidR="00BB7860">
        <w:rPr>
          <w:rFonts w:eastAsiaTheme="minorEastAsia" w:cs="Arial" w:hint="eastAsia"/>
          <w:lang w:val="en-US"/>
        </w:rPr>
        <w:t>understanding</w:t>
      </w:r>
      <w:r>
        <w:rPr>
          <w:rFonts w:eastAsiaTheme="minorEastAsia" w:cs="Arial" w:hint="eastAsia"/>
          <w:lang w:val="en-US"/>
        </w:rPr>
        <w:t>, NR-S</w:t>
      </w:r>
      <w:r w:rsidRPr="00841188">
        <w:rPr>
          <w:rFonts w:eastAsiaTheme="minorEastAsia" w:cs="Arial"/>
          <w:lang w:val="en-US"/>
        </w:rPr>
        <w:t xml:space="preserve">S </w:t>
      </w:r>
      <w:r>
        <w:rPr>
          <w:rFonts w:eastAsiaTheme="minorEastAsia" w:cs="Arial" w:hint="eastAsia"/>
          <w:lang w:val="en-US"/>
        </w:rPr>
        <w:t>is use</w:t>
      </w:r>
      <w:r w:rsidRPr="00841188">
        <w:rPr>
          <w:rFonts w:eastAsiaTheme="minorEastAsia" w:cs="Arial"/>
          <w:lang w:val="en-US"/>
        </w:rPr>
        <w:t xml:space="preserve">d for </w:t>
      </w:r>
      <w:r>
        <w:rPr>
          <w:rFonts w:eastAsiaTheme="minorEastAsia" w:cs="Arial" w:hint="eastAsia"/>
          <w:lang w:val="en-US"/>
        </w:rPr>
        <w:t xml:space="preserve">UEs in </w:t>
      </w:r>
      <w:r w:rsidRPr="00841188">
        <w:rPr>
          <w:rFonts w:eastAsiaTheme="minorEastAsia" w:cs="Arial"/>
          <w:lang w:val="en-US"/>
        </w:rPr>
        <w:t>RRC_IDLE</w:t>
      </w:r>
      <w:r w:rsidR="007040F8">
        <w:rPr>
          <w:rFonts w:eastAsiaTheme="minorEastAsia" w:cs="Arial" w:hint="eastAsia"/>
          <w:lang w:val="en-US"/>
        </w:rPr>
        <w:t>,</w:t>
      </w:r>
      <w:r w:rsidR="00FB5A45">
        <w:rPr>
          <w:rFonts w:eastAsiaTheme="minorEastAsia" w:cs="Arial" w:hint="eastAsia"/>
          <w:lang w:val="en-US"/>
        </w:rPr>
        <w:t xml:space="preserve"> and </w:t>
      </w:r>
      <w:r w:rsidR="007040F8">
        <w:rPr>
          <w:rFonts w:eastAsiaTheme="minorEastAsia" w:cs="Arial" w:hint="eastAsia"/>
          <w:lang w:val="en-US"/>
        </w:rPr>
        <w:t xml:space="preserve">in order </w:t>
      </w:r>
      <w:r w:rsidR="00FB5A45">
        <w:rPr>
          <w:rFonts w:eastAsiaTheme="minorEastAsia" w:cs="Arial" w:hint="eastAsia"/>
          <w:lang w:val="en-US"/>
        </w:rPr>
        <w:t>to reduce system overhead,</w:t>
      </w:r>
      <w:r>
        <w:rPr>
          <w:rFonts w:eastAsiaTheme="minorEastAsia" w:cs="Arial" w:hint="eastAsia"/>
          <w:lang w:val="en-US"/>
        </w:rPr>
        <w:t xml:space="preserve"> it may be </w:t>
      </w:r>
      <w:r w:rsidRPr="004147A0">
        <w:rPr>
          <w:rFonts w:eastAsiaTheme="minorEastAsia" w:cs="Arial" w:hint="eastAsia"/>
          <w:lang w:val="en-US"/>
        </w:rPr>
        <w:t xml:space="preserve">transmitted </w:t>
      </w:r>
      <w:r w:rsidRPr="004147A0">
        <w:rPr>
          <w:rFonts w:eastAsiaTheme="minorEastAsia" w:cs="Arial"/>
          <w:lang w:val="en-US"/>
        </w:rPr>
        <w:t>in an om</w:t>
      </w:r>
      <w:r w:rsidRPr="004147A0">
        <w:rPr>
          <w:rFonts w:eastAsiaTheme="minorEastAsia" w:cs="Arial" w:hint="eastAsia"/>
          <w:lang w:val="en-US"/>
        </w:rPr>
        <w:t>n</w:t>
      </w:r>
      <w:r w:rsidRPr="004147A0">
        <w:rPr>
          <w:rFonts w:eastAsiaTheme="minorEastAsia" w:cs="Arial"/>
          <w:lang w:val="en-US"/>
        </w:rPr>
        <w:t xml:space="preserve">idirectional </w:t>
      </w:r>
      <w:r w:rsidRPr="004147A0">
        <w:rPr>
          <w:rFonts w:eastAsiaTheme="minorEastAsia" w:cs="Arial" w:hint="eastAsia"/>
          <w:lang w:val="en-US"/>
        </w:rPr>
        <w:t xml:space="preserve">way </w:t>
      </w:r>
      <w:r w:rsidRPr="004147A0">
        <w:rPr>
          <w:rFonts w:eastAsiaTheme="minorEastAsia" w:cs="Arial"/>
          <w:lang w:val="en-US"/>
        </w:rPr>
        <w:t>or in wide beams</w:t>
      </w:r>
      <w:r w:rsidRPr="004147A0">
        <w:rPr>
          <w:rFonts w:eastAsiaTheme="minorEastAsia" w:cs="Arial" w:hint="eastAsia"/>
          <w:lang w:val="en-US"/>
        </w:rPr>
        <w:t xml:space="preserve">. On the </w:t>
      </w:r>
      <w:r w:rsidRPr="004147A0">
        <w:rPr>
          <w:rFonts w:eastAsiaTheme="minorEastAsia" w:cs="Arial"/>
          <w:lang w:val="en-US"/>
        </w:rPr>
        <w:t>other</w:t>
      </w:r>
      <w:r w:rsidRPr="004147A0">
        <w:rPr>
          <w:rFonts w:eastAsiaTheme="minorEastAsia" w:cs="Arial" w:hint="eastAsia"/>
          <w:lang w:val="en-US"/>
        </w:rPr>
        <w:t xml:space="preserve"> hand, CSI-RS is defined for RRC_CONNECTED UEs </w:t>
      </w:r>
      <w:r w:rsidR="00C400E5" w:rsidRPr="004147A0">
        <w:rPr>
          <w:rFonts w:eastAsiaTheme="minorEastAsia" w:cs="Arial" w:hint="eastAsia"/>
          <w:lang w:val="en-US"/>
        </w:rPr>
        <w:t xml:space="preserve">to </w:t>
      </w:r>
      <w:r w:rsidR="007528DC" w:rsidRPr="004147A0">
        <w:rPr>
          <w:rFonts w:eastAsiaTheme="minorEastAsia" w:cs="Arial" w:hint="eastAsia"/>
          <w:lang w:val="en-US"/>
        </w:rPr>
        <w:t xml:space="preserve">reduce </w:t>
      </w:r>
      <w:r w:rsidR="007040F8">
        <w:rPr>
          <w:rFonts w:eastAsiaTheme="minorEastAsia" w:cs="Arial" w:hint="eastAsia"/>
          <w:lang w:val="en-US"/>
        </w:rPr>
        <w:t xml:space="preserve">system </w:t>
      </w:r>
      <w:r w:rsidR="007528DC" w:rsidRPr="004147A0">
        <w:rPr>
          <w:rFonts w:eastAsiaTheme="minorEastAsia" w:cs="Arial" w:hint="eastAsia"/>
          <w:lang w:val="en-US"/>
        </w:rPr>
        <w:t xml:space="preserve">overhead and </w:t>
      </w:r>
      <w:r w:rsidR="00C400E5" w:rsidRPr="004147A0">
        <w:rPr>
          <w:rFonts w:eastAsiaTheme="minorEastAsia" w:cs="Arial" w:hint="eastAsia"/>
          <w:lang w:val="en-US"/>
        </w:rPr>
        <w:t xml:space="preserve">improve the </w:t>
      </w:r>
      <w:r w:rsidR="00FB5A45" w:rsidRPr="004147A0">
        <w:rPr>
          <w:rFonts w:eastAsiaTheme="minorEastAsia" w:cs="Arial" w:hint="eastAsia"/>
          <w:lang w:val="en-US"/>
        </w:rPr>
        <w:t>accuracy of RRM measurement</w:t>
      </w:r>
      <w:r w:rsidR="00C400E5" w:rsidRPr="004147A0">
        <w:rPr>
          <w:rFonts w:eastAsiaTheme="minorEastAsia" w:cs="Arial" w:hint="eastAsia"/>
          <w:lang w:val="en-US"/>
        </w:rPr>
        <w:t xml:space="preserve">, so it </w:t>
      </w:r>
      <w:r w:rsidR="00FB5A45" w:rsidRPr="004147A0">
        <w:rPr>
          <w:rFonts w:eastAsiaTheme="minorEastAsia" w:cs="Arial" w:hint="eastAsia"/>
          <w:lang w:val="en-US"/>
        </w:rPr>
        <w:t xml:space="preserve">is likely </w:t>
      </w:r>
      <w:r w:rsidR="00FB5A45" w:rsidRPr="004147A0">
        <w:rPr>
          <w:rFonts w:eastAsiaTheme="minorEastAsia" w:cs="Arial"/>
          <w:lang w:val="en-US"/>
        </w:rPr>
        <w:t>that</w:t>
      </w:r>
      <w:r w:rsidR="00FB5A45" w:rsidRPr="004147A0">
        <w:rPr>
          <w:rFonts w:eastAsiaTheme="minorEastAsia" w:cs="Arial" w:hint="eastAsia"/>
          <w:lang w:val="en-US"/>
        </w:rPr>
        <w:t xml:space="preserve"> it may</w:t>
      </w:r>
      <w:r w:rsidRPr="004147A0">
        <w:rPr>
          <w:rFonts w:eastAsiaTheme="minorEastAsia" w:cs="Arial"/>
          <w:lang w:val="en-US"/>
        </w:rPr>
        <w:t xml:space="preserve"> be </w:t>
      </w:r>
      <w:r w:rsidR="00FB5A45" w:rsidRPr="004147A0">
        <w:rPr>
          <w:rFonts w:eastAsiaTheme="minorEastAsia" w:cs="Arial" w:hint="eastAsia"/>
          <w:lang w:val="en-US"/>
        </w:rPr>
        <w:t>transmitted in narrower beams</w:t>
      </w:r>
      <w:r w:rsidRPr="004147A0">
        <w:rPr>
          <w:rFonts w:eastAsiaTheme="minorEastAsia" w:cs="Arial"/>
          <w:lang w:val="en-US"/>
        </w:rPr>
        <w:t>.</w:t>
      </w:r>
    </w:p>
    <w:p w:rsidR="00FB5A45" w:rsidRDefault="00FB5A45" w:rsidP="00A14049">
      <w:pPr>
        <w:spacing w:beforeLines="50"/>
        <w:rPr>
          <w:rFonts w:eastAsiaTheme="minorEastAsia" w:cs="Arial"/>
          <w:lang w:val="en-US"/>
        </w:rPr>
      </w:pPr>
      <w:r>
        <w:rPr>
          <w:rFonts w:eastAsiaTheme="minorEastAsia" w:cs="Arial" w:hint="eastAsia"/>
          <w:lang w:val="en-US"/>
        </w:rPr>
        <w:t xml:space="preserve">Since </w:t>
      </w:r>
      <w:r w:rsidR="00B80BEB">
        <w:rPr>
          <w:rFonts w:eastAsiaTheme="minorEastAsia" w:cs="Arial" w:hint="eastAsia"/>
          <w:lang w:val="en-US"/>
        </w:rPr>
        <w:t xml:space="preserve">the number of beams UE could measure </w:t>
      </w:r>
      <w:r w:rsidR="004A5F78">
        <w:rPr>
          <w:rFonts w:eastAsiaTheme="minorEastAsia" w:cs="Arial" w:hint="eastAsia"/>
          <w:lang w:val="en-US"/>
        </w:rPr>
        <w:t>is related to</w:t>
      </w:r>
      <w:r w:rsidR="00B80BEB">
        <w:rPr>
          <w:rFonts w:eastAsiaTheme="minorEastAsia" w:cs="Arial" w:hint="eastAsia"/>
          <w:lang w:val="en-US"/>
        </w:rPr>
        <w:t xml:space="preserve"> the width of beams, s</w:t>
      </w:r>
      <w:r w:rsidR="003D0716">
        <w:rPr>
          <w:rFonts w:eastAsiaTheme="minorEastAsia" w:cs="Arial" w:hint="eastAsia"/>
          <w:lang w:val="en-US"/>
        </w:rPr>
        <w:t>o that the UE could measure more beams for the case of narrow</w:t>
      </w:r>
      <w:r w:rsidR="00190427">
        <w:rPr>
          <w:rFonts w:eastAsiaTheme="minorEastAsia" w:cs="Arial" w:hint="eastAsia"/>
          <w:lang w:val="en-US"/>
        </w:rPr>
        <w:t>er</w:t>
      </w:r>
      <w:r w:rsidR="003D0716">
        <w:rPr>
          <w:rFonts w:eastAsiaTheme="minorEastAsia" w:cs="Arial" w:hint="eastAsia"/>
          <w:lang w:val="en-US"/>
        </w:rPr>
        <w:t xml:space="preserve"> beam</w:t>
      </w:r>
      <w:r w:rsidR="000354E3">
        <w:rPr>
          <w:rFonts w:eastAsiaTheme="minorEastAsia" w:cs="Arial" w:hint="eastAsia"/>
          <w:lang w:val="en-US"/>
        </w:rPr>
        <w:t xml:space="preserve"> width</w:t>
      </w:r>
      <w:r w:rsidR="00B80BEB">
        <w:rPr>
          <w:rFonts w:eastAsiaTheme="minorEastAsia" w:cs="Arial" w:hint="eastAsia"/>
          <w:lang w:val="en-US"/>
        </w:rPr>
        <w:t xml:space="preserve">. </w:t>
      </w:r>
      <w:r w:rsidR="007040F8">
        <w:rPr>
          <w:rFonts w:eastAsiaTheme="minorEastAsia" w:cs="Arial" w:hint="eastAsia"/>
          <w:lang w:val="en-US"/>
        </w:rPr>
        <w:t>Therefore</w:t>
      </w:r>
      <w:r>
        <w:rPr>
          <w:rFonts w:eastAsiaTheme="minorEastAsia" w:cs="Arial" w:hint="eastAsia"/>
          <w:lang w:val="en-US"/>
        </w:rPr>
        <w:t>,</w:t>
      </w:r>
      <w:r w:rsidR="009B238B">
        <w:rPr>
          <w:rFonts w:eastAsiaTheme="minorEastAsia" w:cs="Arial" w:hint="eastAsia"/>
          <w:lang w:val="en-US"/>
        </w:rPr>
        <w:t xml:space="preserve"> </w:t>
      </w:r>
      <w:r w:rsidR="00014033">
        <w:rPr>
          <w:rFonts w:eastAsiaTheme="minorEastAsia" w:cs="Arial" w:hint="eastAsia"/>
          <w:lang w:val="en-US"/>
        </w:rPr>
        <w:t xml:space="preserve">it is likely </w:t>
      </w:r>
      <w:r w:rsidR="00014033">
        <w:rPr>
          <w:rFonts w:eastAsiaTheme="minorEastAsia" w:cs="Arial"/>
          <w:lang w:val="en-US"/>
        </w:rPr>
        <w:t>that</w:t>
      </w:r>
      <w:r w:rsidR="00014033">
        <w:rPr>
          <w:rFonts w:eastAsiaTheme="minorEastAsia" w:cs="Arial" w:hint="eastAsia"/>
          <w:lang w:val="en-US"/>
        </w:rPr>
        <w:t xml:space="preserve"> </w:t>
      </w:r>
      <w:r w:rsidR="009B238B">
        <w:rPr>
          <w:rFonts w:eastAsiaTheme="minorEastAsia" w:cs="Arial" w:hint="eastAsia"/>
          <w:lang w:val="en-US"/>
        </w:rPr>
        <w:t xml:space="preserve">UE can measure more CSI-RS </w:t>
      </w:r>
      <w:r w:rsidR="004A5F78">
        <w:rPr>
          <w:rFonts w:eastAsiaTheme="minorEastAsia" w:cs="Arial" w:hint="eastAsia"/>
          <w:lang w:val="en-US"/>
        </w:rPr>
        <w:t xml:space="preserve">beams </w:t>
      </w:r>
      <w:r w:rsidR="009B238B">
        <w:rPr>
          <w:rFonts w:eastAsiaTheme="minorEastAsia" w:cs="Arial" w:hint="eastAsia"/>
          <w:lang w:val="en-US"/>
        </w:rPr>
        <w:t>than NR-SS</w:t>
      </w:r>
      <w:r w:rsidR="004A5F78">
        <w:rPr>
          <w:rFonts w:eastAsiaTheme="minorEastAsia" w:cs="Arial" w:hint="eastAsia"/>
          <w:lang w:val="en-US"/>
        </w:rPr>
        <w:t xml:space="preserve"> beams</w:t>
      </w:r>
      <w:r w:rsidR="009B238B">
        <w:rPr>
          <w:rFonts w:eastAsiaTheme="minorEastAsia" w:cs="Arial" w:hint="eastAsia"/>
          <w:lang w:val="en-US"/>
        </w:rPr>
        <w:t xml:space="preserve">, if both of them are </w:t>
      </w:r>
      <w:r w:rsidR="00EA1069">
        <w:rPr>
          <w:rFonts w:eastAsiaTheme="minorEastAsia" w:cs="Arial" w:hint="eastAsia"/>
          <w:lang w:val="en-US"/>
        </w:rPr>
        <w:t>configured for RRM measurement, and then different values of N could be configured.</w:t>
      </w:r>
    </w:p>
    <w:p w:rsidR="003B0BB7" w:rsidRDefault="003B0BB7" w:rsidP="00A14049">
      <w:pPr>
        <w:spacing w:beforeLines="50"/>
        <w:rPr>
          <w:rFonts w:eastAsiaTheme="minorEastAsia" w:cs="Arial"/>
          <w:b/>
          <w:lang w:val="en-US"/>
        </w:rPr>
      </w:pPr>
      <w:r w:rsidRPr="003B0BB7">
        <w:rPr>
          <w:rFonts w:eastAsiaTheme="minorEastAsia" w:cs="Arial" w:hint="eastAsia"/>
          <w:b/>
          <w:lang w:val="en-US"/>
        </w:rPr>
        <w:t xml:space="preserve">Observation </w:t>
      </w:r>
      <w:r w:rsidR="009B238B">
        <w:rPr>
          <w:rFonts w:eastAsiaTheme="minorEastAsia" w:cs="Arial" w:hint="eastAsia"/>
          <w:b/>
          <w:lang w:val="en-US"/>
        </w:rPr>
        <w:t>1</w:t>
      </w:r>
      <w:r w:rsidR="007A181F">
        <w:rPr>
          <w:rFonts w:eastAsiaTheme="minorEastAsia" w:cs="Arial" w:hint="eastAsia"/>
          <w:b/>
          <w:lang w:val="en-US"/>
        </w:rPr>
        <w:t xml:space="preserve">: </w:t>
      </w:r>
      <w:r w:rsidR="00014033">
        <w:rPr>
          <w:rFonts w:eastAsiaTheme="minorEastAsia" w:cs="Arial" w:hint="eastAsia"/>
          <w:b/>
          <w:lang w:val="en-US"/>
        </w:rPr>
        <w:t xml:space="preserve">It is likely </w:t>
      </w:r>
      <w:r w:rsidR="00014033">
        <w:rPr>
          <w:rFonts w:eastAsiaTheme="minorEastAsia" w:cs="Arial"/>
          <w:b/>
          <w:lang w:val="en-US"/>
        </w:rPr>
        <w:t>that</w:t>
      </w:r>
      <w:r w:rsidR="00014033">
        <w:rPr>
          <w:rFonts w:eastAsiaTheme="minorEastAsia" w:cs="Arial" w:hint="eastAsia"/>
          <w:b/>
          <w:lang w:val="en-US"/>
        </w:rPr>
        <w:t xml:space="preserve"> </w:t>
      </w:r>
      <w:r w:rsidR="009B238B" w:rsidRPr="009B238B">
        <w:rPr>
          <w:rFonts w:eastAsiaTheme="minorEastAsia" w:cs="Arial" w:hint="eastAsia"/>
          <w:b/>
          <w:lang w:val="en-US"/>
        </w:rPr>
        <w:t>UE can measure more CSI-RS</w:t>
      </w:r>
      <w:r w:rsidR="004A5F78">
        <w:rPr>
          <w:rFonts w:eastAsiaTheme="minorEastAsia" w:cs="Arial" w:hint="eastAsia"/>
          <w:b/>
          <w:lang w:val="en-US"/>
        </w:rPr>
        <w:t xml:space="preserve"> beams</w:t>
      </w:r>
      <w:r w:rsidR="009B238B" w:rsidRPr="009B238B">
        <w:rPr>
          <w:rFonts w:eastAsiaTheme="minorEastAsia" w:cs="Arial" w:hint="eastAsia"/>
          <w:b/>
          <w:lang w:val="en-US"/>
        </w:rPr>
        <w:t xml:space="preserve"> than NR-SS</w:t>
      </w:r>
      <w:r w:rsidR="004A5F78">
        <w:rPr>
          <w:rFonts w:eastAsiaTheme="minorEastAsia" w:cs="Arial" w:hint="eastAsia"/>
          <w:b/>
          <w:lang w:val="en-US"/>
        </w:rPr>
        <w:t xml:space="preserve"> beams</w:t>
      </w:r>
      <w:r w:rsidR="009B238B" w:rsidRPr="009B238B">
        <w:rPr>
          <w:rFonts w:eastAsiaTheme="minorEastAsia" w:cs="Arial" w:hint="eastAsia"/>
          <w:b/>
          <w:lang w:val="en-US"/>
        </w:rPr>
        <w:t>, if both of them are configured for RRM measurement</w:t>
      </w:r>
      <w:r w:rsidR="00EA1069">
        <w:rPr>
          <w:rFonts w:eastAsiaTheme="minorEastAsia" w:cs="Arial" w:hint="eastAsia"/>
          <w:b/>
          <w:lang w:val="en-US"/>
        </w:rPr>
        <w:t>,</w:t>
      </w:r>
      <w:r w:rsidR="00EA1069" w:rsidRPr="00EA1069">
        <w:rPr>
          <w:rFonts w:eastAsiaTheme="minorEastAsia" w:cs="Arial" w:hint="eastAsia"/>
          <w:b/>
          <w:lang w:val="en-US"/>
        </w:rPr>
        <w:t xml:space="preserve"> and then different values of N could be configured</w:t>
      </w:r>
      <w:r w:rsidR="009B238B" w:rsidRPr="009B238B">
        <w:rPr>
          <w:rFonts w:eastAsiaTheme="minorEastAsia" w:cs="Arial" w:hint="eastAsia"/>
          <w:b/>
          <w:lang w:val="en-US"/>
        </w:rPr>
        <w:t>.</w:t>
      </w:r>
    </w:p>
    <w:p w:rsidR="00B61EE5" w:rsidRDefault="00221C65" w:rsidP="00A14049">
      <w:pPr>
        <w:spacing w:beforeLines="50"/>
        <w:rPr>
          <w:rFonts w:eastAsiaTheme="minorEastAsia" w:cs="Arial"/>
          <w:lang w:val="en-US"/>
        </w:rPr>
      </w:pPr>
      <w:r>
        <w:rPr>
          <w:rFonts w:eastAsiaTheme="minorEastAsia" w:cs="Arial"/>
          <w:lang w:val="en-US"/>
        </w:rPr>
        <w:t>Furthermore,</w:t>
      </w:r>
      <w:r w:rsidR="008348E8" w:rsidRPr="008348E8">
        <w:rPr>
          <w:rFonts w:eastAsiaTheme="minorEastAsia" w:cs="Arial" w:hint="eastAsia"/>
          <w:lang w:val="en-US"/>
        </w:rPr>
        <w:t xml:space="preserve"> </w:t>
      </w:r>
      <w:r w:rsidR="00CB3100">
        <w:rPr>
          <w:rFonts w:eastAsiaTheme="minorEastAsia" w:cs="Arial" w:hint="eastAsia"/>
          <w:lang w:val="en-US"/>
        </w:rPr>
        <w:t xml:space="preserve">it was agreed in </w:t>
      </w:r>
      <w:r w:rsidR="0046004A">
        <w:rPr>
          <w:rFonts w:eastAsiaTheme="minorEastAsia" w:cs="Arial" w:hint="eastAsia"/>
          <w:lang w:val="en-US"/>
        </w:rPr>
        <w:t xml:space="preserve">RAN2#97bis </w:t>
      </w:r>
      <w:r w:rsidR="00CB3100">
        <w:rPr>
          <w:rFonts w:eastAsiaTheme="minorEastAsia" w:cs="Arial" w:hint="eastAsia"/>
          <w:lang w:val="en-US"/>
        </w:rPr>
        <w:t xml:space="preserve">meeting that </w:t>
      </w:r>
      <w:r w:rsidR="00CB3100">
        <w:rPr>
          <w:rFonts w:eastAsiaTheme="minorEastAsia" w:cs="Arial"/>
          <w:lang w:val="en-US"/>
        </w:rPr>
        <w:t>“</w:t>
      </w:r>
      <w:r w:rsidR="00097DAE" w:rsidRPr="00097DAE">
        <w:t>Events A1-A6 can be configured to use CSI-RS</w:t>
      </w:r>
      <w:r w:rsidR="00CB3100" w:rsidRPr="00097DAE">
        <w:rPr>
          <w:rFonts w:eastAsiaTheme="minorEastAsia" w:cs="Arial"/>
          <w:lang w:val="en-US"/>
        </w:rPr>
        <w:t>”</w:t>
      </w:r>
      <w:r w:rsidR="00221379" w:rsidRPr="00097DAE">
        <w:rPr>
          <w:rFonts w:eastAsiaTheme="minorEastAsia" w:cs="Arial" w:hint="eastAsia"/>
          <w:lang w:val="en-US"/>
        </w:rPr>
        <w:t xml:space="preserve"> </w:t>
      </w:r>
      <w:r w:rsidR="00097DAE">
        <w:rPr>
          <w:rFonts w:eastAsiaTheme="minorEastAsia" w:cs="Arial" w:hint="eastAsia"/>
          <w:lang w:val="en-US"/>
        </w:rPr>
        <w:t xml:space="preserve">and </w:t>
      </w:r>
      <w:r w:rsidR="00097DAE" w:rsidRPr="00097DAE">
        <w:t>“CSI-RS configured for RRM purpose can be used to derive a cell level quality”</w:t>
      </w:r>
      <w:r w:rsidR="00097DAE">
        <w:rPr>
          <w:rFonts w:eastAsiaTheme="minorEastAsia" w:cs="Arial" w:hint="eastAsia"/>
          <w:lang w:val="en-US"/>
        </w:rPr>
        <w:t xml:space="preserve"> </w:t>
      </w:r>
      <w:r w:rsidR="00221379" w:rsidRPr="00097DAE">
        <w:rPr>
          <w:rFonts w:eastAsiaTheme="minorEastAsia" w:cs="Arial" w:hint="eastAsia"/>
          <w:lang w:val="en-US"/>
        </w:rPr>
        <w:t>[</w:t>
      </w:r>
      <w:r w:rsidR="00A50366" w:rsidRPr="00097DAE">
        <w:rPr>
          <w:rFonts w:eastAsiaTheme="minorEastAsia" w:cs="Arial" w:hint="eastAsia"/>
          <w:lang w:val="en-US"/>
        </w:rPr>
        <w:t>2</w:t>
      </w:r>
      <w:r w:rsidR="00221379" w:rsidRPr="00097DAE">
        <w:rPr>
          <w:rFonts w:eastAsiaTheme="minorEastAsia" w:cs="Arial" w:hint="eastAsia"/>
          <w:lang w:val="en-US"/>
        </w:rPr>
        <w:t>]</w:t>
      </w:r>
      <w:r w:rsidR="00CB3100" w:rsidRPr="00097DAE">
        <w:rPr>
          <w:rFonts w:eastAsiaTheme="minorEastAsia" w:cs="Arial" w:hint="eastAsia"/>
          <w:lang w:val="en-US"/>
        </w:rPr>
        <w:t xml:space="preserve">. Therefore, </w:t>
      </w:r>
      <w:r w:rsidR="00014033" w:rsidRPr="00097DAE">
        <w:rPr>
          <w:rFonts w:eastAsiaTheme="minorEastAsia" w:cs="Arial" w:hint="eastAsia"/>
          <w:lang w:val="en-US"/>
        </w:rPr>
        <w:t>it is feasible to configure different valu</w:t>
      </w:r>
      <w:r w:rsidR="00014033">
        <w:rPr>
          <w:rFonts w:eastAsiaTheme="minorEastAsia" w:cs="Arial" w:hint="eastAsia"/>
          <w:lang w:val="en-US"/>
        </w:rPr>
        <w:t xml:space="preserve">es of </w:t>
      </w:r>
      <w:r w:rsidR="00014033">
        <w:rPr>
          <w:rFonts w:eastAsiaTheme="minorEastAsia" w:cs="Arial"/>
          <w:lang w:val="en-US"/>
        </w:rPr>
        <w:t>“</w:t>
      </w:r>
      <w:r w:rsidR="00014033">
        <w:rPr>
          <w:rFonts w:eastAsiaTheme="minorEastAsia" w:cs="Arial" w:hint="eastAsia"/>
          <w:lang w:val="en-US"/>
        </w:rPr>
        <w:t>N</w:t>
      </w:r>
      <w:r w:rsidR="00014033">
        <w:rPr>
          <w:rFonts w:eastAsiaTheme="minorEastAsia" w:cs="Arial"/>
          <w:lang w:val="en-US"/>
        </w:rPr>
        <w:t>”</w:t>
      </w:r>
      <w:r w:rsidR="00014033">
        <w:rPr>
          <w:rFonts w:eastAsiaTheme="minorEastAsia" w:cs="Arial" w:hint="eastAsia"/>
          <w:lang w:val="en-US"/>
        </w:rPr>
        <w:t xml:space="preserve">, </w:t>
      </w:r>
      <w:r w:rsidR="007F5A41">
        <w:rPr>
          <w:rFonts w:eastAsiaTheme="minorEastAsia" w:cs="Arial" w:hint="eastAsia"/>
          <w:lang w:val="en-US"/>
        </w:rPr>
        <w:t xml:space="preserve">for Events </w:t>
      </w:r>
      <w:r w:rsidR="007F5A41" w:rsidRPr="00097DAE">
        <w:t>A1-A6</w:t>
      </w:r>
      <w:r w:rsidR="007F5A41">
        <w:rPr>
          <w:rFonts w:eastAsiaTheme="minorEastAsia" w:hint="eastAsia"/>
        </w:rPr>
        <w:t xml:space="preserve"> </w:t>
      </w:r>
      <w:r w:rsidR="00014033">
        <w:rPr>
          <w:rFonts w:eastAsiaTheme="minorEastAsia" w:hint="eastAsia"/>
        </w:rPr>
        <w:t>triggered by</w:t>
      </w:r>
      <w:r w:rsidR="00BA72F1">
        <w:rPr>
          <w:rFonts w:eastAsiaTheme="minorEastAsia" w:hint="eastAsia"/>
        </w:rPr>
        <w:t xml:space="preserve"> </w:t>
      </w:r>
      <w:r w:rsidR="007F5A41">
        <w:rPr>
          <w:rFonts w:eastAsiaTheme="minorEastAsia" w:hint="eastAsia"/>
        </w:rPr>
        <w:t>NR-SS and CSI-RS,</w:t>
      </w:r>
      <w:r w:rsidR="007F5A41" w:rsidRPr="00097DAE">
        <w:rPr>
          <w:rFonts w:eastAsiaTheme="minorEastAsia" w:cs="Arial" w:hint="eastAsia"/>
          <w:lang w:val="en-US"/>
        </w:rPr>
        <w:t xml:space="preserve"> </w:t>
      </w:r>
      <w:r w:rsidR="007040F8">
        <w:rPr>
          <w:rFonts w:eastAsiaTheme="minorEastAsia" w:cs="Arial" w:hint="eastAsia"/>
          <w:lang w:val="en-US"/>
        </w:rPr>
        <w:t>to derive cell quality</w:t>
      </w:r>
      <w:r w:rsidR="00CB3100">
        <w:rPr>
          <w:rFonts w:eastAsiaTheme="minorEastAsia" w:cs="Arial" w:hint="eastAsia"/>
          <w:lang w:val="en-US"/>
        </w:rPr>
        <w:t>.</w:t>
      </w:r>
    </w:p>
    <w:p w:rsidR="006D7B4F" w:rsidRDefault="006D7B4F" w:rsidP="00A14049">
      <w:pPr>
        <w:spacing w:beforeLines="50"/>
        <w:rPr>
          <w:rFonts w:eastAsiaTheme="minorEastAsia" w:cs="Arial"/>
          <w:lang w:val="en-US"/>
        </w:rPr>
      </w:pPr>
    </w:p>
    <w:p w:rsidR="006D7B4F" w:rsidRDefault="006D7B4F" w:rsidP="00A14049">
      <w:pPr>
        <w:spacing w:beforeLines="50"/>
      </w:pPr>
    </w:p>
    <w:p w:rsidR="00B61EE5" w:rsidRDefault="00B61EE5" w:rsidP="00B61E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Agreements</w:t>
      </w:r>
    </w:p>
    <w:p w:rsidR="00B61EE5" w:rsidRPr="00B61EE5" w:rsidRDefault="00B61EE5" w:rsidP="00B61E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>
        <w:t xml:space="preserve">1: </w:t>
      </w:r>
      <w:r w:rsidRPr="00B61EE5">
        <w:rPr>
          <w:highlight w:val="yellow"/>
        </w:rPr>
        <w:t>CSI-RS configured for RRM purpose can be used to derive a cell level quality</w:t>
      </w:r>
    </w:p>
    <w:p w:rsidR="00B61EE5" w:rsidRPr="00B61EE5" w:rsidRDefault="00B61EE5" w:rsidP="00B61E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B61EE5">
        <w:rPr>
          <w:highlight w:val="yellow"/>
        </w:rPr>
        <w:t>2: Events A1-A6 can be configured to use CSI-RS. Events are evaluated on the cell level quality.</w:t>
      </w:r>
    </w:p>
    <w:p w:rsidR="00B61EE5" w:rsidRDefault="00B61EE5" w:rsidP="00B61E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61EE5">
        <w:rPr>
          <w:highlight w:val="yellow"/>
        </w:rPr>
        <w:t>3</w:t>
      </w:r>
      <w:r w:rsidRPr="00B61EE5">
        <w:rPr>
          <w:highlight w:val="yellow"/>
        </w:rPr>
        <w:tab/>
        <w:t>Previous agreements on measurement model and cell quality derivation are also applicable for CSI-RS.</w:t>
      </w:r>
    </w:p>
    <w:p w:rsidR="00B61EE5" w:rsidRDefault="00B61EE5" w:rsidP="00B61E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When the serving cell quality is above S-Measure, the UE is not required to measure the IDLR RS and CSI-RS for neighbour cells.</w:t>
      </w:r>
    </w:p>
    <w:p w:rsidR="009911F3" w:rsidRDefault="009911F3" w:rsidP="009911F3">
      <w:pPr>
        <w:pStyle w:val="Doc-text2"/>
      </w:pPr>
    </w:p>
    <w:p w:rsidR="007F5A41" w:rsidRPr="007F5A41" w:rsidRDefault="00221379" w:rsidP="00A14049">
      <w:pPr>
        <w:spacing w:beforeLines="50"/>
        <w:rPr>
          <w:rFonts w:eastAsiaTheme="minorEastAsia" w:cs="Arial"/>
          <w:b/>
          <w:lang w:val="en-US"/>
        </w:rPr>
      </w:pPr>
      <w:r w:rsidRPr="003B0BB7">
        <w:rPr>
          <w:rFonts w:eastAsiaTheme="minorEastAsia" w:cs="Arial" w:hint="eastAsia"/>
          <w:b/>
          <w:lang w:val="en-US"/>
        </w:rPr>
        <w:t xml:space="preserve">Observation </w:t>
      </w:r>
      <w:r w:rsidR="00097DAE">
        <w:rPr>
          <w:rFonts w:eastAsiaTheme="minorEastAsia" w:cs="Arial" w:hint="eastAsia"/>
          <w:b/>
          <w:lang w:val="en-US"/>
        </w:rPr>
        <w:t>2</w:t>
      </w:r>
      <w:r>
        <w:rPr>
          <w:rFonts w:eastAsiaTheme="minorEastAsia" w:cs="Arial" w:hint="eastAsia"/>
          <w:b/>
          <w:lang w:val="en-US"/>
        </w:rPr>
        <w:t xml:space="preserve">: </w:t>
      </w:r>
      <w:r w:rsidR="006D7B4F">
        <w:rPr>
          <w:rFonts w:eastAsiaTheme="minorEastAsia" w:cs="Arial" w:hint="eastAsia"/>
          <w:b/>
          <w:lang w:val="en-US"/>
        </w:rPr>
        <w:t>For e</w:t>
      </w:r>
      <w:r w:rsidR="007F5A41" w:rsidRPr="007F5A41">
        <w:rPr>
          <w:rFonts w:eastAsiaTheme="minorEastAsia" w:cs="Arial" w:hint="eastAsia"/>
          <w:b/>
          <w:lang w:val="en-US"/>
        </w:rPr>
        <w:t xml:space="preserve">vents </w:t>
      </w:r>
      <w:r w:rsidR="006D7B4F">
        <w:rPr>
          <w:rFonts w:eastAsiaTheme="minorEastAsia" w:cs="Arial" w:hint="eastAsia"/>
          <w:b/>
          <w:lang w:val="en-US"/>
        </w:rPr>
        <w:t>triggered by</w:t>
      </w:r>
      <w:r w:rsidR="00BA72F1" w:rsidRPr="00BA72F1">
        <w:rPr>
          <w:rFonts w:eastAsiaTheme="minorEastAsia" w:cs="Arial" w:hint="eastAsia"/>
          <w:b/>
          <w:lang w:val="en-US"/>
        </w:rPr>
        <w:t xml:space="preserve"> NR-SS and CSI-RS</w:t>
      </w:r>
      <w:r w:rsidR="007F5A41" w:rsidRPr="007F5A41">
        <w:rPr>
          <w:rFonts w:eastAsiaTheme="minorEastAsia" w:cs="Arial" w:hint="eastAsia"/>
          <w:b/>
          <w:lang w:val="en-US"/>
        </w:rPr>
        <w:t xml:space="preserve">, it is feasible to configure different values of </w:t>
      </w:r>
      <w:r w:rsidR="007F5A41" w:rsidRPr="007F5A41">
        <w:rPr>
          <w:rFonts w:eastAsiaTheme="minorEastAsia" w:cs="Arial"/>
          <w:b/>
          <w:lang w:val="en-US"/>
        </w:rPr>
        <w:t>“</w:t>
      </w:r>
      <w:r w:rsidR="007F5A41" w:rsidRPr="007F5A41">
        <w:rPr>
          <w:rFonts w:eastAsiaTheme="minorEastAsia" w:cs="Arial" w:hint="eastAsia"/>
          <w:b/>
          <w:lang w:val="en-US"/>
        </w:rPr>
        <w:t>N</w:t>
      </w:r>
      <w:r w:rsidR="007F5A41" w:rsidRPr="007F5A41">
        <w:rPr>
          <w:rFonts w:eastAsiaTheme="minorEastAsia" w:cs="Arial"/>
          <w:b/>
          <w:lang w:val="en-US"/>
        </w:rPr>
        <w:t>”</w:t>
      </w:r>
      <w:r w:rsidR="007F5A41" w:rsidRPr="007F5A41">
        <w:rPr>
          <w:rFonts w:eastAsiaTheme="minorEastAsia" w:cs="Arial" w:hint="eastAsia"/>
          <w:b/>
          <w:lang w:val="en-US"/>
        </w:rPr>
        <w:t>.</w:t>
      </w:r>
    </w:p>
    <w:p w:rsidR="007439EB" w:rsidRDefault="00E723EF" w:rsidP="00A14049">
      <w:pPr>
        <w:spacing w:beforeLines="50"/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>herefore, w</w:t>
      </w:r>
      <w:r w:rsidR="00E32D06">
        <w:rPr>
          <w:rFonts w:eastAsiaTheme="minorEastAsia" w:hint="eastAsia"/>
        </w:rPr>
        <w:t>e propose:</w:t>
      </w:r>
    </w:p>
    <w:p w:rsidR="00BC5D7F" w:rsidRPr="007F5A41" w:rsidRDefault="00DA628B" w:rsidP="00A14049">
      <w:pPr>
        <w:spacing w:beforeLines="50"/>
        <w:rPr>
          <w:rFonts w:eastAsiaTheme="minorEastAsia" w:cs="Arial"/>
          <w:b/>
          <w:lang w:val="en-US"/>
        </w:rPr>
      </w:pPr>
      <w:r w:rsidRPr="007F5A41">
        <w:rPr>
          <w:rFonts w:eastAsiaTheme="minorEastAsia" w:cs="Arial"/>
          <w:b/>
          <w:lang w:val="en-US"/>
        </w:rPr>
        <w:t>P</w:t>
      </w:r>
      <w:r w:rsidRPr="007F5A41">
        <w:rPr>
          <w:rFonts w:eastAsiaTheme="minorEastAsia" w:cs="Arial" w:hint="eastAsia"/>
          <w:b/>
          <w:lang w:val="en-US"/>
        </w:rPr>
        <w:t xml:space="preserve">roposal 1: </w:t>
      </w:r>
      <w:r w:rsidR="007F5A41" w:rsidRPr="007F5A41">
        <w:rPr>
          <w:rFonts w:eastAsiaTheme="minorEastAsia" w:cs="Arial" w:hint="eastAsia"/>
          <w:b/>
          <w:lang w:val="en-US"/>
        </w:rPr>
        <w:t>A</w:t>
      </w:r>
      <w:r w:rsidR="007F5A41" w:rsidRPr="007F5A41">
        <w:rPr>
          <w:rFonts w:eastAsiaTheme="minorEastAsia" w:cs="Arial"/>
          <w:b/>
          <w:lang w:val="en-US"/>
        </w:rPr>
        <w:t xml:space="preserve"> different value </w:t>
      </w:r>
      <w:r w:rsidR="007F5A41" w:rsidRPr="007F5A41">
        <w:rPr>
          <w:rFonts w:eastAsiaTheme="minorEastAsia" w:cs="Arial" w:hint="eastAsia"/>
          <w:b/>
          <w:lang w:val="en-US"/>
        </w:rPr>
        <w:t xml:space="preserve">of N </w:t>
      </w:r>
      <w:r w:rsidR="007F5A41" w:rsidRPr="007F5A41">
        <w:rPr>
          <w:rFonts w:eastAsiaTheme="minorEastAsia" w:cs="Arial"/>
          <w:b/>
          <w:lang w:val="en-US"/>
        </w:rPr>
        <w:t>can be configured for NR-SS and CSI-RS</w:t>
      </w:r>
      <w:r w:rsidR="007F5A41" w:rsidRPr="007F5A41">
        <w:rPr>
          <w:rFonts w:eastAsiaTheme="minorEastAsia" w:cs="Arial" w:hint="eastAsia"/>
          <w:b/>
          <w:lang w:val="en-US"/>
        </w:rPr>
        <w:t xml:space="preserve"> based event</w:t>
      </w:r>
      <w:r w:rsidR="00E723EF" w:rsidRPr="007F5A41">
        <w:rPr>
          <w:rFonts w:eastAsiaTheme="minorEastAsia" w:cs="Arial" w:hint="eastAsia"/>
          <w:b/>
          <w:lang w:val="en-US"/>
        </w:rPr>
        <w:t>.</w:t>
      </w:r>
    </w:p>
    <w:p w:rsidR="005B6295" w:rsidRPr="005B6295" w:rsidRDefault="00C91B0D" w:rsidP="00A14049">
      <w:pPr>
        <w:pStyle w:val="2"/>
        <w:spacing w:beforeLines="50"/>
        <w:rPr>
          <w:rFonts w:eastAsiaTheme="minorEastAsia"/>
          <w:lang w:val="en-US"/>
        </w:rPr>
      </w:pPr>
      <w:r>
        <w:rPr>
          <w:rFonts w:eastAsiaTheme="minorEastAsia" w:hint="eastAsia"/>
        </w:rPr>
        <w:t>Intra-frequency</w:t>
      </w:r>
      <w:r w:rsidR="007F5A41">
        <w:rPr>
          <w:rFonts w:eastAsiaTheme="minorEastAsia" w:hint="eastAsia"/>
        </w:rPr>
        <w:t xml:space="preserve"> cell</w:t>
      </w:r>
      <w:r w:rsidR="005B6295">
        <w:rPr>
          <w:rFonts w:hint="eastAsia"/>
        </w:rPr>
        <w:t xml:space="preserve"> </w:t>
      </w:r>
    </w:p>
    <w:p w:rsidR="005A2F4C" w:rsidRDefault="003B4D27" w:rsidP="00A14049">
      <w:pPr>
        <w:spacing w:beforeLines="50"/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>s discussed in our contribution [3], f</w:t>
      </w:r>
      <w:r w:rsidR="0049432E" w:rsidRPr="0049432E">
        <w:rPr>
          <w:rFonts w:eastAsiaTheme="minorEastAsia" w:hint="eastAsia"/>
        </w:rPr>
        <w:t xml:space="preserve">or cells working on the same </w:t>
      </w:r>
      <w:r w:rsidR="00280FCE">
        <w:rPr>
          <w:rFonts w:eastAsiaTheme="minorEastAsia" w:hint="eastAsia"/>
        </w:rPr>
        <w:t xml:space="preserve">carrier </w:t>
      </w:r>
      <w:r w:rsidR="0049432E" w:rsidRPr="0049432E">
        <w:rPr>
          <w:rFonts w:eastAsiaTheme="minorEastAsia" w:hint="eastAsia"/>
        </w:rPr>
        <w:t xml:space="preserve">frequency, the number of beams </w:t>
      </w:r>
      <w:r w:rsidR="00FA0FB7">
        <w:rPr>
          <w:rFonts w:eastAsiaTheme="minorEastAsia" w:hint="eastAsia"/>
        </w:rPr>
        <w:t>might</w:t>
      </w:r>
      <w:r w:rsidR="0049432E" w:rsidRPr="0049432E">
        <w:rPr>
          <w:rFonts w:eastAsiaTheme="minorEastAsia" w:hint="eastAsia"/>
        </w:rPr>
        <w:t xml:space="preserve"> also be </w:t>
      </w:r>
      <w:r w:rsidR="0049432E">
        <w:rPr>
          <w:rFonts w:eastAsiaTheme="minorEastAsia" w:hint="eastAsia"/>
        </w:rPr>
        <w:t xml:space="preserve">different, due to </w:t>
      </w:r>
      <w:r w:rsidR="00280FCE">
        <w:rPr>
          <w:rFonts w:eastAsiaTheme="minorEastAsia"/>
        </w:rPr>
        <w:t>different</w:t>
      </w:r>
      <w:r w:rsidR="00280FCE">
        <w:rPr>
          <w:rFonts w:eastAsiaTheme="minorEastAsia" w:hint="eastAsia"/>
        </w:rPr>
        <w:t xml:space="preserve"> coverage requirement,</w:t>
      </w:r>
      <w:r w:rsidR="00280FCE">
        <w:rPr>
          <w:rFonts w:eastAsiaTheme="minorEastAsia"/>
        </w:rPr>
        <w:t xml:space="preserve"> </w:t>
      </w:r>
      <w:r w:rsidR="0049432E">
        <w:rPr>
          <w:rFonts w:eastAsiaTheme="minorEastAsia"/>
        </w:rPr>
        <w:t>different</w:t>
      </w:r>
      <w:r w:rsidR="0049432E">
        <w:rPr>
          <w:rFonts w:eastAsiaTheme="minorEastAsia" w:hint="eastAsia"/>
        </w:rPr>
        <w:t xml:space="preserve"> </w:t>
      </w:r>
      <w:r w:rsidR="0049432E" w:rsidRPr="00F10B06">
        <w:rPr>
          <w:rFonts w:eastAsiaTheme="minorEastAsia" w:hint="eastAsia"/>
        </w:rPr>
        <w:t xml:space="preserve">number of </w:t>
      </w:r>
      <w:r w:rsidR="00F10B06" w:rsidRPr="00F10B06">
        <w:rPr>
          <w:rFonts w:eastAsiaTheme="minorEastAsia" w:hint="eastAsia"/>
        </w:rPr>
        <w:t>antenna</w:t>
      </w:r>
      <w:r w:rsidR="0049432E" w:rsidRPr="00F10B06">
        <w:rPr>
          <w:rFonts w:eastAsiaTheme="minorEastAsia" w:hint="eastAsia"/>
        </w:rPr>
        <w:t>s</w:t>
      </w:r>
      <w:r w:rsidR="002479F4">
        <w:rPr>
          <w:rFonts w:eastAsiaTheme="minorEastAsia" w:hint="eastAsia"/>
        </w:rPr>
        <w:t>, etc</w:t>
      </w:r>
      <w:r w:rsidR="00F10B06">
        <w:rPr>
          <w:rFonts w:eastAsiaTheme="minorEastAsia" w:hint="eastAsia"/>
        </w:rPr>
        <w:t xml:space="preserve">. </w:t>
      </w:r>
      <w:r w:rsidR="005A2F4C">
        <w:rPr>
          <w:rFonts w:eastAsiaTheme="minorEastAsia" w:hint="eastAsia"/>
        </w:rPr>
        <w:t xml:space="preserve">So </w:t>
      </w:r>
      <w:r w:rsidR="00971B76">
        <w:rPr>
          <w:rFonts w:eastAsiaTheme="minorEastAsia" w:hint="eastAsia"/>
        </w:rPr>
        <w:t>the number of beams to derive cell quality coul</w:t>
      </w:r>
      <w:r w:rsidR="005A2F4C">
        <w:rPr>
          <w:rFonts w:eastAsiaTheme="minorEastAsia" w:hint="eastAsia"/>
        </w:rPr>
        <w:t xml:space="preserve">d also be configured differently. </w:t>
      </w:r>
    </w:p>
    <w:p w:rsidR="00971B76" w:rsidRDefault="005A2F4C" w:rsidP="00A14049">
      <w:pPr>
        <w:spacing w:beforeLines="50"/>
        <w:rPr>
          <w:rFonts w:eastAsiaTheme="minorEastAsia"/>
        </w:rPr>
      </w:pPr>
      <w:r>
        <w:rPr>
          <w:rFonts w:eastAsiaTheme="minorEastAsia" w:hint="eastAsia"/>
        </w:rPr>
        <w:t xml:space="preserve">To </w:t>
      </w:r>
      <w:r w:rsidR="00A0174E">
        <w:rPr>
          <w:rFonts w:eastAsiaTheme="minorEastAsia" w:hint="eastAsia"/>
        </w:rPr>
        <w:t>configure different N for intra-frequency cell measurement</w:t>
      </w:r>
      <w:r>
        <w:rPr>
          <w:rFonts w:eastAsiaTheme="minorEastAsia" w:hint="eastAsia"/>
        </w:rPr>
        <w:t xml:space="preserve">, the gNB </w:t>
      </w:r>
      <w:r w:rsidR="00A0174E">
        <w:rPr>
          <w:rFonts w:eastAsiaTheme="minorEastAsia" w:hint="eastAsia"/>
        </w:rPr>
        <w:t>may need</w:t>
      </w:r>
      <w:r>
        <w:rPr>
          <w:rFonts w:eastAsiaTheme="minorEastAsia" w:hint="eastAsia"/>
        </w:rPr>
        <w:t xml:space="preserve"> to</w:t>
      </w:r>
      <w:r w:rsidR="00504A57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i</w:t>
      </w:r>
      <w:r w:rsidR="00504A57" w:rsidRPr="005A2F4C">
        <w:rPr>
          <w:rFonts w:eastAsiaTheme="minorEastAsia"/>
        </w:rPr>
        <w:t>nclud</w:t>
      </w:r>
      <w:r w:rsidRPr="005A2F4C">
        <w:rPr>
          <w:rFonts w:eastAsiaTheme="minorEastAsia" w:hint="eastAsia"/>
        </w:rPr>
        <w:t>e</w:t>
      </w:r>
      <w:r w:rsidR="00504A57" w:rsidRPr="005A2F4C">
        <w:rPr>
          <w:rFonts w:eastAsiaTheme="minorEastAsia" w:hint="eastAsia"/>
        </w:rPr>
        <w:t xml:space="preserve"> </w:t>
      </w:r>
      <w:r w:rsidRPr="005A2F4C">
        <w:rPr>
          <w:rFonts w:eastAsiaTheme="minorEastAsia" w:hint="eastAsia"/>
        </w:rPr>
        <w:t xml:space="preserve">the mapping of </w:t>
      </w:r>
      <w:r>
        <w:rPr>
          <w:rFonts w:eastAsiaTheme="minorEastAsia" w:hint="eastAsia"/>
        </w:rPr>
        <w:t xml:space="preserve">neighbouring </w:t>
      </w:r>
      <w:r w:rsidRPr="005A2F4C">
        <w:rPr>
          <w:rFonts w:eastAsiaTheme="minorEastAsia" w:hint="eastAsia"/>
        </w:rPr>
        <w:t>cell ID and corresponding value of N</w:t>
      </w:r>
      <w:r w:rsidR="00A0174E">
        <w:rPr>
          <w:rFonts w:eastAsiaTheme="minorEastAsia" w:hint="eastAsia"/>
        </w:rPr>
        <w:t xml:space="preserve"> </w:t>
      </w:r>
      <w:r w:rsidR="00A0174E" w:rsidRPr="005A2F4C">
        <w:rPr>
          <w:rFonts w:eastAsiaTheme="minorEastAsia" w:hint="eastAsia"/>
        </w:rPr>
        <w:t xml:space="preserve">in </w:t>
      </w:r>
      <w:r w:rsidR="00A0174E">
        <w:rPr>
          <w:rFonts w:eastAsiaTheme="minorEastAsia" w:hint="eastAsia"/>
        </w:rPr>
        <w:t xml:space="preserve">the </w:t>
      </w:r>
      <w:r w:rsidR="00A0174E" w:rsidRPr="005A2F4C">
        <w:rPr>
          <w:rFonts w:eastAsiaTheme="minorEastAsia" w:hint="eastAsia"/>
        </w:rPr>
        <w:t>measurement configuration</w:t>
      </w:r>
      <w:r>
        <w:rPr>
          <w:rFonts w:eastAsiaTheme="minorEastAsia" w:hint="eastAsia"/>
        </w:rPr>
        <w:t xml:space="preserve">, as following table </w:t>
      </w:r>
      <w:r w:rsidR="00146F98">
        <w:rPr>
          <w:rFonts w:eastAsiaTheme="minorEastAsia" w:hint="eastAsia"/>
        </w:rPr>
        <w:t xml:space="preserve">1 </w:t>
      </w:r>
      <w:r>
        <w:rPr>
          <w:rFonts w:eastAsiaTheme="minorEastAsia" w:hint="eastAsia"/>
        </w:rPr>
        <w:t>shows</w:t>
      </w:r>
      <w:r w:rsidR="00594F77">
        <w:rPr>
          <w:rFonts w:eastAsiaTheme="minorEastAsia" w:hint="eastAsia"/>
        </w:rPr>
        <w:t>:</w:t>
      </w:r>
    </w:p>
    <w:p w:rsidR="00085619" w:rsidRPr="00085619" w:rsidRDefault="00085619" w:rsidP="00A14049">
      <w:pPr>
        <w:spacing w:beforeLines="50"/>
        <w:jc w:val="center"/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>able1. Configuration of N per cell</w:t>
      </w:r>
    </w:p>
    <w:tbl>
      <w:tblPr>
        <w:tblStyle w:val="afa"/>
        <w:tblW w:w="0" w:type="auto"/>
        <w:jc w:val="center"/>
        <w:tblLook w:val="04A0"/>
      </w:tblPr>
      <w:tblGrid>
        <w:gridCol w:w="3051"/>
        <w:gridCol w:w="3051"/>
      </w:tblGrid>
      <w:tr w:rsidR="00594F77" w:rsidTr="00146F98">
        <w:trPr>
          <w:trHeight w:val="379"/>
          <w:jc w:val="center"/>
        </w:trPr>
        <w:tc>
          <w:tcPr>
            <w:tcW w:w="3051" w:type="dxa"/>
            <w:shd w:val="clear" w:color="auto" w:fill="E7E6E6" w:themeFill="background2"/>
          </w:tcPr>
          <w:p w:rsidR="00594F77" w:rsidRDefault="00594F77" w:rsidP="00A14049">
            <w:pPr>
              <w:spacing w:beforeLines="5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Neighbouring Cell</w:t>
            </w:r>
          </w:p>
        </w:tc>
        <w:tc>
          <w:tcPr>
            <w:tcW w:w="3051" w:type="dxa"/>
            <w:shd w:val="clear" w:color="auto" w:fill="E7E6E6" w:themeFill="background2"/>
          </w:tcPr>
          <w:p w:rsidR="00594F77" w:rsidRDefault="00594F77" w:rsidP="00A14049">
            <w:pPr>
              <w:spacing w:beforeLines="5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Corresponding </w:t>
            </w:r>
            <w:r>
              <w:rPr>
                <w:rFonts w:eastAsiaTheme="minorEastAsia"/>
              </w:rPr>
              <w:t>“</w:t>
            </w: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”</w:t>
            </w:r>
          </w:p>
        </w:tc>
      </w:tr>
      <w:tr w:rsidR="00594F77" w:rsidTr="00594F77">
        <w:trPr>
          <w:trHeight w:val="379"/>
          <w:jc w:val="center"/>
        </w:trPr>
        <w:tc>
          <w:tcPr>
            <w:tcW w:w="3051" w:type="dxa"/>
          </w:tcPr>
          <w:p w:rsidR="00594F77" w:rsidRDefault="00594F77" w:rsidP="00A14049">
            <w:pPr>
              <w:spacing w:beforeLines="5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Neighbouring Cell 1</w:t>
            </w:r>
          </w:p>
        </w:tc>
        <w:tc>
          <w:tcPr>
            <w:tcW w:w="3051" w:type="dxa"/>
          </w:tcPr>
          <w:p w:rsidR="00594F77" w:rsidRDefault="00594F77" w:rsidP="00A14049">
            <w:pPr>
              <w:spacing w:beforeLines="5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N1</w:t>
            </w:r>
          </w:p>
        </w:tc>
      </w:tr>
      <w:tr w:rsidR="00594F77" w:rsidTr="00594F77">
        <w:trPr>
          <w:trHeight w:val="379"/>
          <w:jc w:val="center"/>
        </w:trPr>
        <w:tc>
          <w:tcPr>
            <w:tcW w:w="3051" w:type="dxa"/>
          </w:tcPr>
          <w:p w:rsidR="00594F77" w:rsidRDefault="00594F77" w:rsidP="00A14049">
            <w:pPr>
              <w:spacing w:beforeLines="5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Neighbouring Cell 2</w:t>
            </w:r>
          </w:p>
        </w:tc>
        <w:tc>
          <w:tcPr>
            <w:tcW w:w="3051" w:type="dxa"/>
          </w:tcPr>
          <w:p w:rsidR="00594F77" w:rsidRDefault="00594F77" w:rsidP="00A14049">
            <w:pPr>
              <w:spacing w:beforeLines="5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N2</w:t>
            </w:r>
          </w:p>
        </w:tc>
      </w:tr>
      <w:tr w:rsidR="00594F77" w:rsidTr="00594F77">
        <w:trPr>
          <w:trHeight w:val="379"/>
          <w:jc w:val="center"/>
        </w:trPr>
        <w:tc>
          <w:tcPr>
            <w:tcW w:w="3051" w:type="dxa"/>
          </w:tcPr>
          <w:p w:rsidR="00594F77" w:rsidRDefault="00594F77" w:rsidP="00A14049">
            <w:pPr>
              <w:spacing w:beforeLines="5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…</w:t>
            </w:r>
          </w:p>
        </w:tc>
        <w:tc>
          <w:tcPr>
            <w:tcW w:w="3051" w:type="dxa"/>
          </w:tcPr>
          <w:p w:rsidR="00594F77" w:rsidRDefault="00594F77" w:rsidP="00A14049">
            <w:pPr>
              <w:spacing w:beforeLines="5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…</w:t>
            </w:r>
          </w:p>
        </w:tc>
      </w:tr>
      <w:tr w:rsidR="00594F77" w:rsidTr="00594F77">
        <w:trPr>
          <w:trHeight w:val="379"/>
          <w:jc w:val="center"/>
        </w:trPr>
        <w:tc>
          <w:tcPr>
            <w:tcW w:w="3051" w:type="dxa"/>
          </w:tcPr>
          <w:p w:rsidR="00594F77" w:rsidRDefault="00594F77" w:rsidP="00A14049">
            <w:pPr>
              <w:spacing w:beforeLines="5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Neighbouring Cell K</w:t>
            </w:r>
          </w:p>
        </w:tc>
        <w:tc>
          <w:tcPr>
            <w:tcW w:w="3051" w:type="dxa"/>
          </w:tcPr>
          <w:p w:rsidR="00594F77" w:rsidRDefault="00594F77" w:rsidP="00A14049">
            <w:pPr>
              <w:spacing w:beforeLines="5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NK</w:t>
            </w:r>
          </w:p>
        </w:tc>
      </w:tr>
    </w:tbl>
    <w:p w:rsidR="00594F77" w:rsidRDefault="00594F77" w:rsidP="00A14049">
      <w:pPr>
        <w:spacing w:beforeLines="50"/>
        <w:rPr>
          <w:rFonts w:eastAsiaTheme="minorEastAsia"/>
        </w:rPr>
      </w:pPr>
      <w:r>
        <w:rPr>
          <w:rFonts w:eastAsiaTheme="minorEastAsia" w:hint="eastAsia"/>
        </w:rPr>
        <w:t xml:space="preserve">Furthermore, to obtain the value of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N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of neighbouring cells, </w:t>
      </w:r>
      <w:r w:rsidR="002479F4">
        <w:rPr>
          <w:rFonts w:eastAsiaTheme="minorEastAsia" w:hint="eastAsia"/>
        </w:rPr>
        <w:t xml:space="preserve">gNBs </w:t>
      </w:r>
      <w:r>
        <w:rPr>
          <w:rFonts w:eastAsiaTheme="minorEastAsia" w:hint="eastAsia"/>
        </w:rPr>
        <w:t xml:space="preserve">need to </w:t>
      </w:r>
      <w:r w:rsidR="00370426">
        <w:rPr>
          <w:rFonts w:eastAsiaTheme="minorEastAsia" w:hint="eastAsia"/>
        </w:rPr>
        <w:t>exchang</w:t>
      </w:r>
      <w:r w:rsidR="005E294A">
        <w:rPr>
          <w:rFonts w:eastAsiaTheme="minorEastAsia" w:hint="eastAsia"/>
        </w:rPr>
        <w:t>e</w:t>
      </w:r>
      <w:r w:rsidR="00370426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the value of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N</w:t>
      </w:r>
      <w:r>
        <w:rPr>
          <w:rFonts w:eastAsiaTheme="minorEastAsia"/>
        </w:rPr>
        <w:t>”</w:t>
      </w:r>
      <w:r w:rsidR="001262C2">
        <w:rPr>
          <w:rFonts w:eastAsiaTheme="minorEastAsia" w:hint="eastAsia"/>
        </w:rPr>
        <w:t>,</w:t>
      </w:r>
      <w:r>
        <w:rPr>
          <w:rFonts w:eastAsiaTheme="minorEastAsia" w:hint="eastAsia"/>
        </w:rPr>
        <w:t xml:space="preserve"> or </w:t>
      </w:r>
      <w:r w:rsidR="001262C2">
        <w:rPr>
          <w:rFonts w:eastAsiaTheme="minorEastAsia" w:hint="eastAsia"/>
        </w:rPr>
        <w:t xml:space="preserve">number of configured beams, or other related information </w:t>
      </w:r>
      <w:r w:rsidR="002D5375">
        <w:rPr>
          <w:rFonts w:eastAsiaTheme="minorEastAsia" w:hint="eastAsia"/>
        </w:rPr>
        <w:t>on Xn interface</w:t>
      </w:r>
      <w:r w:rsidR="00370426">
        <w:rPr>
          <w:rFonts w:eastAsiaTheme="minorEastAsia" w:hint="eastAsia"/>
        </w:rPr>
        <w:t>.</w:t>
      </w:r>
      <w:r w:rsidR="008F6A4F">
        <w:rPr>
          <w:rFonts w:eastAsiaTheme="minorEastAsia" w:hint="eastAsia"/>
        </w:rPr>
        <w:t xml:space="preserve"> </w:t>
      </w:r>
      <w:bookmarkStart w:id="1" w:name="_Toc450908196"/>
      <w:bookmarkStart w:id="2" w:name="_In-sequence_SDU_delivery"/>
      <w:bookmarkEnd w:id="1"/>
      <w:bookmarkEnd w:id="2"/>
      <w:r>
        <w:rPr>
          <w:rFonts w:eastAsiaTheme="minorEastAsia"/>
        </w:rPr>
        <w:t>T</w:t>
      </w:r>
      <w:r>
        <w:rPr>
          <w:rFonts w:eastAsiaTheme="minorEastAsia" w:hint="eastAsia"/>
        </w:rPr>
        <w:t>herefore, a</w:t>
      </w:r>
      <w:r w:rsidR="00504A57">
        <w:rPr>
          <w:rFonts w:eastAsiaTheme="minorEastAsia"/>
        </w:rPr>
        <w:t>ccording</w:t>
      </w:r>
      <w:r w:rsidR="00504A57">
        <w:rPr>
          <w:rFonts w:eastAsiaTheme="minorEastAsia" w:hint="eastAsia"/>
        </w:rPr>
        <w:t xml:space="preserve"> to </w:t>
      </w:r>
      <w:r w:rsidR="006D697F">
        <w:rPr>
          <w:rFonts w:eastAsiaTheme="minorEastAsia" w:hint="eastAsia"/>
        </w:rPr>
        <w:t xml:space="preserve">above </w:t>
      </w:r>
      <w:r>
        <w:rPr>
          <w:rFonts w:eastAsiaTheme="minorEastAsia" w:hint="eastAsia"/>
        </w:rPr>
        <w:t>analysis</w:t>
      </w:r>
      <w:r w:rsidR="00504A57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 xml:space="preserve">to configure cell specific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N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>, additional signalling overhead will be introduced in measurement configuration</w:t>
      </w:r>
      <w:r w:rsidR="00F10B06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and </w:t>
      </w:r>
      <w:r w:rsidR="00751901">
        <w:rPr>
          <w:rFonts w:eastAsiaTheme="minorEastAsia"/>
        </w:rPr>
        <w:t xml:space="preserve">on </w:t>
      </w:r>
      <w:r>
        <w:rPr>
          <w:rFonts w:eastAsiaTheme="minorEastAsia" w:hint="eastAsia"/>
        </w:rPr>
        <w:t>Xn interface.</w:t>
      </w:r>
      <w:r w:rsidR="00EB6AA6">
        <w:rPr>
          <w:rFonts w:eastAsiaTheme="minorEastAsia" w:hint="eastAsia"/>
        </w:rPr>
        <w:t xml:space="preserve"> </w:t>
      </w:r>
    </w:p>
    <w:p w:rsidR="00A467B9" w:rsidRDefault="008F6A4F" w:rsidP="00A467B9">
      <w:r w:rsidRPr="00146F98">
        <w:rPr>
          <w:rFonts w:eastAsiaTheme="minorEastAsia"/>
        </w:rPr>
        <w:t>O</w:t>
      </w:r>
      <w:r w:rsidRPr="00146F98">
        <w:rPr>
          <w:rFonts w:eastAsiaTheme="minorEastAsia" w:hint="eastAsia"/>
        </w:rPr>
        <w:t xml:space="preserve">n the other hand, </w:t>
      </w:r>
      <w:r w:rsidR="00A467B9">
        <w:rPr>
          <w:rFonts w:eastAsia="宋体" w:cs="Arial" w:hint="eastAsia"/>
          <w:lang w:val="en-US"/>
        </w:rPr>
        <w:t xml:space="preserve">averaging up to N best beams above an absolute threshold was agreed as the method to derive cell quality </w:t>
      </w:r>
      <w:r w:rsidR="00A467B9" w:rsidRPr="00146F98">
        <w:rPr>
          <w:rFonts w:eastAsiaTheme="minorEastAsia" w:hint="eastAsia"/>
        </w:rPr>
        <w:t xml:space="preserve">in </w:t>
      </w:r>
      <w:r w:rsidR="00A467B9">
        <w:rPr>
          <w:rFonts w:eastAsiaTheme="minorEastAsia" w:hint="eastAsia"/>
        </w:rPr>
        <w:t xml:space="preserve">last </w:t>
      </w:r>
      <w:r w:rsidR="00A467B9">
        <w:rPr>
          <w:rFonts w:eastAsia="宋体" w:cs="Arial" w:hint="eastAsia"/>
          <w:lang w:val="en-US"/>
        </w:rPr>
        <w:t xml:space="preserve">RAN2 NR Ad Hoc#2 meeting [4]: </w:t>
      </w:r>
    </w:p>
    <w:p w:rsidR="00A467B9" w:rsidRDefault="00A467B9" w:rsidP="00A467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:rsidR="00A467B9" w:rsidRDefault="00A467B9" w:rsidP="00A467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A0178A">
        <w:t>Cell quality should be derived by averaging the best beam with the up to N-1 best beams above absolute configured threshold</w:t>
      </w:r>
      <w:r>
        <w:t>.</w:t>
      </w:r>
    </w:p>
    <w:p w:rsidR="00A5346B" w:rsidRDefault="00A5346B" w:rsidP="007850EE">
      <w:pPr>
        <w:rPr>
          <w:rFonts w:eastAsiaTheme="minorEastAsia" w:hint="eastAsia"/>
        </w:rPr>
      </w:pPr>
    </w:p>
    <w:p w:rsidR="001B6B14" w:rsidRPr="00146F98" w:rsidRDefault="00A467B9" w:rsidP="007850EE">
      <w:pPr>
        <w:rPr>
          <w:rFonts w:eastAsiaTheme="minorEastAsia"/>
        </w:rPr>
      </w:pPr>
      <w:r w:rsidRPr="00146F98">
        <w:rPr>
          <w:rFonts w:eastAsiaTheme="minorEastAsia"/>
        </w:rPr>
        <w:lastRenderedPageBreak/>
        <w:t>And</w:t>
      </w:r>
      <w:r>
        <w:rPr>
          <w:rFonts w:eastAsiaTheme="minorEastAsia" w:hint="eastAsia"/>
        </w:rPr>
        <w:t xml:space="preserve">, </w:t>
      </w:r>
      <w:r w:rsidR="00A5346B">
        <w:rPr>
          <w:rFonts w:eastAsiaTheme="minorEastAsia" w:hint="eastAsia"/>
        </w:rPr>
        <w:t xml:space="preserve">it was agreed in RAN2#98 that </w:t>
      </w:r>
      <w:r w:rsidR="00146F98" w:rsidRPr="00146F98">
        <w:rPr>
          <w:rFonts w:eastAsiaTheme="minorEastAsia"/>
        </w:rPr>
        <w:t>“</w:t>
      </w:r>
      <w:r w:rsidR="00146F98" w:rsidRPr="00146F98">
        <w:rPr>
          <w:rFonts w:eastAsiaTheme="minorEastAsia" w:hint="eastAsia"/>
        </w:rPr>
        <w:t>A</w:t>
      </w:r>
      <w:r w:rsidR="00146F98" w:rsidRPr="00146F98">
        <w:t>veraging will be based on power values (i.e. not dBm values)</w:t>
      </w:r>
      <w:r w:rsidR="00146F98" w:rsidRPr="00146F98">
        <w:rPr>
          <w:rFonts w:eastAsiaTheme="minorEastAsia"/>
        </w:rPr>
        <w:t>”</w:t>
      </w:r>
      <w:r w:rsidR="001B6B14" w:rsidRPr="00146F98">
        <w:rPr>
          <w:rFonts w:eastAsiaTheme="minorEastAsia" w:hint="eastAsia"/>
        </w:rPr>
        <w:t xml:space="preserve"> [1]</w:t>
      </w:r>
      <w:r w:rsidR="00146F98">
        <w:rPr>
          <w:rFonts w:eastAsiaTheme="minorEastAsia" w:hint="eastAsia"/>
        </w:rPr>
        <w:t>:</w:t>
      </w:r>
      <w:r w:rsidR="008F6A4F" w:rsidRPr="00146F98">
        <w:rPr>
          <w:rFonts w:eastAsiaTheme="minorEastAsia" w:hint="eastAsia"/>
        </w:rPr>
        <w:t xml:space="preserve"> </w:t>
      </w:r>
    </w:p>
    <w:p w:rsidR="008F6A4F" w:rsidRDefault="008F6A4F" w:rsidP="008F6A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combining of beam measurements if N &gt; 1:</w:t>
      </w:r>
    </w:p>
    <w:p w:rsidR="008F6A4F" w:rsidRPr="00561FD4" w:rsidRDefault="008F6A4F" w:rsidP="008F6A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561FD4">
        <w:t>Averaging will be based on power values (i.e. not dBm values)</w:t>
      </w:r>
    </w:p>
    <w:p w:rsidR="00561FD4" w:rsidRDefault="001262C2" w:rsidP="00A5346B">
      <w:pPr>
        <w:spacing w:beforeLines="50"/>
        <w:rPr>
          <w:rFonts w:eastAsiaTheme="minorEastAsia"/>
        </w:rPr>
      </w:pPr>
      <w:r>
        <w:rPr>
          <w:rFonts w:eastAsiaTheme="minorEastAsia"/>
        </w:rPr>
        <w:t>B</w:t>
      </w:r>
      <w:r>
        <w:rPr>
          <w:rFonts w:eastAsiaTheme="minorEastAsia" w:hint="eastAsia"/>
        </w:rPr>
        <w:t>ased on above agreements, i</w:t>
      </w:r>
      <w:r w:rsidR="00146F98" w:rsidRPr="00146F98">
        <w:rPr>
          <w:rFonts w:eastAsiaTheme="minorEastAsia" w:hint="eastAsia"/>
        </w:rPr>
        <w:t>n following table</w:t>
      </w:r>
      <w:r w:rsidR="00146F98">
        <w:rPr>
          <w:rFonts w:eastAsiaTheme="minorEastAsia" w:hint="eastAsia"/>
        </w:rPr>
        <w:t xml:space="preserve"> </w:t>
      </w:r>
      <w:r w:rsidR="00146F98" w:rsidRPr="00146F98">
        <w:rPr>
          <w:rFonts w:eastAsiaTheme="minorEastAsia" w:hint="eastAsia"/>
        </w:rPr>
        <w:t xml:space="preserve">2, </w:t>
      </w:r>
      <w:r w:rsidR="00B13A57">
        <w:rPr>
          <w:rFonts w:eastAsiaTheme="minorEastAsia" w:hint="eastAsia"/>
        </w:rPr>
        <w:t>we assume</w:t>
      </w:r>
      <w:r w:rsidR="00833A29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there are </w:t>
      </w:r>
      <w:r w:rsidR="00833A29">
        <w:rPr>
          <w:rFonts w:eastAsiaTheme="minorEastAsia" w:hint="eastAsia"/>
        </w:rPr>
        <w:t xml:space="preserve">three </w:t>
      </w:r>
      <w:r w:rsidR="00785605">
        <w:rPr>
          <w:rFonts w:eastAsiaTheme="minorEastAsia" w:hint="eastAsia"/>
        </w:rPr>
        <w:t xml:space="preserve">neighbouring </w:t>
      </w:r>
      <w:r w:rsidR="00833A29">
        <w:rPr>
          <w:rFonts w:eastAsiaTheme="minorEastAsia" w:hint="eastAsia"/>
        </w:rPr>
        <w:t xml:space="preserve">cells working on the same </w:t>
      </w:r>
      <w:r w:rsidR="00561FD4">
        <w:rPr>
          <w:rFonts w:eastAsiaTheme="minorEastAsia" w:hint="eastAsia"/>
        </w:rPr>
        <w:t xml:space="preserve">carrier </w:t>
      </w:r>
      <w:r w:rsidR="00833A29">
        <w:rPr>
          <w:rFonts w:eastAsiaTheme="minorEastAsia" w:hint="eastAsia"/>
        </w:rPr>
        <w:t xml:space="preserve">frequency but configured with </w:t>
      </w:r>
      <w:r w:rsidR="00833A29">
        <w:rPr>
          <w:rFonts w:eastAsiaTheme="minorEastAsia"/>
        </w:rPr>
        <w:t>different</w:t>
      </w:r>
      <w:r w:rsidR="00833A29">
        <w:rPr>
          <w:rFonts w:eastAsiaTheme="minorEastAsia" w:hint="eastAsia"/>
        </w:rPr>
        <w:t xml:space="preserve"> beams, e.g. 32</w:t>
      </w:r>
      <w:r w:rsidR="00785605">
        <w:rPr>
          <w:rFonts w:eastAsiaTheme="minorEastAsia" w:hint="eastAsia"/>
        </w:rPr>
        <w:t xml:space="preserve"> </w:t>
      </w:r>
      <w:r w:rsidR="00833A29">
        <w:rPr>
          <w:rFonts w:eastAsiaTheme="minorEastAsia" w:hint="eastAsia"/>
        </w:rPr>
        <w:t>beams, 16</w:t>
      </w:r>
      <w:r w:rsidR="00785605">
        <w:rPr>
          <w:rFonts w:eastAsiaTheme="minorEastAsia" w:hint="eastAsia"/>
        </w:rPr>
        <w:t xml:space="preserve"> </w:t>
      </w:r>
      <w:r w:rsidR="00833A29">
        <w:rPr>
          <w:rFonts w:eastAsiaTheme="minorEastAsia" w:hint="eastAsia"/>
        </w:rPr>
        <w:t>beams, and 8</w:t>
      </w:r>
      <w:r w:rsidR="00785605">
        <w:rPr>
          <w:rFonts w:eastAsiaTheme="minorEastAsia" w:hint="eastAsia"/>
        </w:rPr>
        <w:t xml:space="preserve"> </w:t>
      </w:r>
      <w:r w:rsidR="00833A29">
        <w:rPr>
          <w:rFonts w:eastAsiaTheme="minorEastAsia" w:hint="eastAsia"/>
        </w:rPr>
        <w:t>beams respectively. T</w:t>
      </w:r>
      <w:r w:rsidR="00146F98">
        <w:rPr>
          <w:rFonts w:eastAsiaTheme="minorEastAsia" w:hint="eastAsia"/>
        </w:rPr>
        <w:t xml:space="preserve">he absolute threshold is </w:t>
      </w:r>
      <w:r w:rsidR="00833A29">
        <w:rPr>
          <w:rFonts w:eastAsiaTheme="minorEastAsia" w:hint="eastAsia"/>
        </w:rPr>
        <w:t>assumed to be -</w:t>
      </w:r>
      <w:r w:rsidR="00146F98">
        <w:rPr>
          <w:rFonts w:eastAsiaTheme="minorEastAsia" w:hint="eastAsia"/>
        </w:rPr>
        <w:t>1</w:t>
      </w:r>
      <w:r w:rsidR="00B13A57">
        <w:rPr>
          <w:rFonts w:eastAsiaTheme="minorEastAsia" w:hint="eastAsia"/>
        </w:rPr>
        <w:t>1</w:t>
      </w:r>
      <w:r w:rsidR="00146F98">
        <w:rPr>
          <w:rFonts w:eastAsiaTheme="minorEastAsia" w:hint="eastAsia"/>
        </w:rPr>
        <w:t>0dBm, i.e. 10</w:t>
      </w:r>
      <w:r w:rsidR="00146F98" w:rsidRPr="00146F98">
        <w:rPr>
          <w:rFonts w:eastAsiaTheme="minorEastAsia" w:hint="eastAsia"/>
          <w:vertAlign w:val="superscript"/>
        </w:rPr>
        <w:t>-1</w:t>
      </w:r>
      <w:r w:rsidR="00B13A57">
        <w:rPr>
          <w:rFonts w:eastAsiaTheme="minorEastAsia" w:hint="eastAsia"/>
          <w:vertAlign w:val="superscript"/>
        </w:rPr>
        <w:t>1</w:t>
      </w:r>
      <w:r w:rsidR="00B13A57" w:rsidRPr="00B13A57">
        <w:rPr>
          <w:rFonts w:eastAsiaTheme="minorEastAsia" w:hint="eastAsia"/>
        </w:rPr>
        <w:t>mw</w:t>
      </w:r>
      <w:r w:rsidR="00B13A57">
        <w:rPr>
          <w:rFonts w:eastAsiaTheme="minorEastAsia" w:hint="eastAsia"/>
        </w:rPr>
        <w:t xml:space="preserve">, and </w:t>
      </w:r>
      <w:r w:rsidR="00040423">
        <w:rPr>
          <w:rFonts w:eastAsiaTheme="minorEastAsia" w:hint="eastAsia"/>
        </w:rPr>
        <w:t xml:space="preserve">then </w:t>
      </w:r>
      <w:r w:rsidR="00B13A57">
        <w:rPr>
          <w:rFonts w:eastAsiaTheme="minorEastAsia" w:hint="eastAsia"/>
        </w:rPr>
        <w:t>the cells</w:t>
      </w:r>
      <w:r>
        <w:rPr>
          <w:rFonts w:eastAsiaTheme="minorEastAsia"/>
        </w:rPr>
        <w:t>’</w:t>
      </w:r>
      <w:r w:rsidR="00B13A57">
        <w:rPr>
          <w:rFonts w:eastAsiaTheme="minorEastAsia" w:hint="eastAsia"/>
        </w:rPr>
        <w:t xml:space="preserve"> quality </w:t>
      </w:r>
      <w:r w:rsidR="00561FD4">
        <w:rPr>
          <w:rFonts w:eastAsiaTheme="minorEastAsia" w:hint="eastAsia"/>
        </w:rPr>
        <w:t>with</w:t>
      </w:r>
      <w:r w:rsidR="00B13A57">
        <w:rPr>
          <w:rFonts w:eastAsiaTheme="minorEastAsia" w:hint="eastAsia"/>
        </w:rPr>
        <w:t xml:space="preserve"> </w:t>
      </w:r>
      <w:r w:rsidR="00785605">
        <w:rPr>
          <w:rFonts w:eastAsiaTheme="minorEastAsia" w:hint="eastAsia"/>
        </w:rPr>
        <w:t>different values of N</w:t>
      </w:r>
      <w:r w:rsidR="00833A29">
        <w:rPr>
          <w:rFonts w:eastAsiaTheme="minorEastAsia" w:hint="eastAsia"/>
        </w:rPr>
        <w:t xml:space="preserve"> </w:t>
      </w:r>
      <w:r w:rsidR="00D27DF5">
        <w:rPr>
          <w:rFonts w:eastAsiaTheme="minorEastAsia" w:hint="eastAsia"/>
        </w:rPr>
        <w:t>are derived</w:t>
      </w:r>
      <w:r w:rsidR="00B13A57">
        <w:rPr>
          <w:rFonts w:eastAsiaTheme="minorEastAsia" w:hint="eastAsia"/>
        </w:rPr>
        <w:t>.</w:t>
      </w:r>
      <w:r w:rsidR="00833A29">
        <w:rPr>
          <w:rFonts w:eastAsiaTheme="minorEastAsia" w:hint="eastAsia"/>
        </w:rPr>
        <w:t xml:space="preserve"> </w:t>
      </w:r>
    </w:p>
    <w:p w:rsidR="00B936A9" w:rsidRDefault="00EE1841" w:rsidP="00B936A9">
      <w:pPr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t is noted </w:t>
      </w:r>
      <w:r>
        <w:rPr>
          <w:rFonts w:eastAsiaTheme="minorEastAsia"/>
        </w:rPr>
        <w:t>that</w:t>
      </w:r>
      <w:r w:rsidR="00085619">
        <w:rPr>
          <w:rFonts w:eastAsiaTheme="minorEastAsia" w:hint="eastAsia"/>
        </w:rPr>
        <w:t xml:space="preserve">, </w:t>
      </w:r>
      <w:r w:rsidR="00B936A9">
        <w:rPr>
          <w:rFonts w:eastAsiaTheme="minorEastAsia" w:hint="eastAsia"/>
        </w:rPr>
        <w:t xml:space="preserve">the more beams are configured, the narrower each beam, and </w:t>
      </w:r>
      <w:r w:rsidR="00B936A9">
        <w:rPr>
          <w:rFonts w:eastAsiaTheme="minorEastAsia"/>
        </w:rPr>
        <w:t>the</w:t>
      </w:r>
      <w:r w:rsidR="00B936A9">
        <w:rPr>
          <w:rFonts w:eastAsiaTheme="minorEastAsia" w:hint="eastAsia"/>
        </w:rPr>
        <w:t>n the beam</w:t>
      </w:r>
      <w:r w:rsidR="00B936A9">
        <w:rPr>
          <w:rFonts w:eastAsiaTheme="minorEastAsia"/>
        </w:rPr>
        <w:t>’</w:t>
      </w:r>
      <w:r w:rsidR="00B936A9">
        <w:rPr>
          <w:rFonts w:eastAsiaTheme="minorEastAsia" w:hint="eastAsia"/>
        </w:rPr>
        <w:t>s qualit</w:t>
      </w:r>
      <w:r w:rsidR="00B936A9" w:rsidRPr="00785605">
        <w:rPr>
          <w:rFonts w:eastAsiaTheme="minorEastAsia" w:hint="eastAsia"/>
        </w:rPr>
        <w:t xml:space="preserve">y is </w:t>
      </w:r>
      <w:r w:rsidR="004F1309">
        <w:rPr>
          <w:rFonts w:eastAsiaTheme="minorEastAsia"/>
        </w:rPr>
        <w:t xml:space="preserve">likely to be </w:t>
      </w:r>
      <w:r w:rsidR="00B936A9">
        <w:rPr>
          <w:rFonts w:eastAsiaTheme="minorEastAsia" w:hint="eastAsia"/>
        </w:rPr>
        <w:t xml:space="preserve">better. Hence, compared with cell 2 and 3, UE can </w:t>
      </w:r>
      <w:r>
        <w:rPr>
          <w:rFonts w:eastAsiaTheme="minorEastAsia" w:hint="eastAsia"/>
        </w:rPr>
        <w:t xml:space="preserve">detect more good beams </w:t>
      </w:r>
      <w:r w:rsidR="00D97F9B">
        <w:rPr>
          <w:rFonts w:eastAsiaTheme="minorEastAsia"/>
        </w:rPr>
        <w:t>from</w:t>
      </w:r>
      <w:r>
        <w:rPr>
          <w:rFonts w:eastAsiaTheme="minorEastAsia" w:hint="eastAsia"/>
        </w:rPr>
        <w:t xml:space="preserve"> cell1.</w:t>
      </w:r>
    </w:p>
    <w:p w:rsidR="00085619" w:rsidRPr="00085619" w:rsidRDefault="00085619" w:rsidP="00A14049">
      <w:pPr>
        <w:spacing w:beforeLines="50"/>
        <w:jc w:val="center"/>
        <w:rPr>
          <w:rFonts w:eastAsiaTheme="minorEastAsia"/>
          <w:b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>able2. Cells</w:t>
      </w:r>
      <w:r w:rsidR="007F71A0">
        <w:rPr>
          <w:rFonts w:eastAsiaTheme="minorEastAsia"/>
        </w:rPr>
        <w:t>’</w:t>
      </w:r>
      <w:r>
        <w:rPr>
          <w:rFonts w:eastAsiaTheme="minorEastAsia" w:hint="eastAsia"/>
        </w:rPr>
        <w:t xml:space="preserve"> quality with </w:t>
      </w:r>
      <w:r>
        <w:rPr>
          <w:rFonts w:eastAsiaTheme="minorEastAsia"/>
        </w:rPr>
        <w:t>different</w:t>
      </w:r>
      <w:r>
        <w:rPr>
          <w:rFonts w:eastAsiaTheme="minorEastAsia" w:hint="eastAsia"/>
        </w:rPr>
        <w:t xml:space="preserve"> values of N</w:t>
      </w:r>
    </w:p>
    <w:tbl>
      <w:tblPr>
        <w:tblStyle w:val="afa"/>
        <w:tblW w:w="0" w:type="auto"/>
        <w:jc w:val="center"/>
        <w:tblLook w:val="04A0"/>
      </w:tblPr>
      <w:tblGrid>
        <w:gridCol w:w="2250"/>
        <w:gridCol w:w="2422"/>
        <w:gridCol w:w="2526"/>
        <w:gridCol w:w="2377"/>
      </w:tblGrid>
      <w:tr w:rsidR="00146F98" w:rsidTr="00E440B6">
        <w:trPr>
          <w:trHeight w:val="325"/>
          <w:jc w:val="center"/>
        </w:trPr>
        <w:tc>
          <w:tcPr>
            <w:tcW w:w="2250" w:type="dxa"/>
            <w:shd w:val="clear" w:color="auto" w:fill="E7E6E6" w:themeFill="background2"/>
            <w:vAlign w:val="center"/>
          </w:tcPr>
          <w:p w:rsidR="00146F98" w:rsidRDefault="00B13A57" w:rsidP="00561FD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Neighbouring cells</w:t>
            </w:r>
            <w:r w:rsidR="00561FD4">
              <w:rPr>
                <w:rFonts w:eastAsiaTheme="minorEastAsia" w:hint="eastAsia"/>
              </w:rPr>
              <w:t xml:space="preserve"> working on same carrier frequency </w:t>
            </w:r>
          </w:p>
        </w:tc>
        <w:tc>
          <w:tcPr>
            <w:tcW w:w="2422" w:type="dxa"/>
            <w:shd w:val="clear" w:color="auto" w:fill="E7E6E6" w:themeFill="background2"/>
            <w:vAlign w:val="center"/>
          </w:tcPr>
          <w:p w:rsidR="00146F98" w:rsidRDefault="00146F98" w:rsidP="0006210A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>
              <w:rPr>
                <w:rFonts w:eastAsiaTheme="minorEastAsia" w:hint="eastAsia"/>
              </w:rPr>
              <w:t>ell1</w:t>
            </w:r>
            <w:r w:rsidR="0006210A">
              <w:rPr>
                <w:rFonts w:eastAsiaTheme="minorEastAsia" w:hint="eastAsia"/>
              </w:rPr>
              <w:t xml:space="preserve"> with 32 beams</w:t>
            </w:r>
          </w:p>
        </w:tc>
        <w:tc>
          <w:tcPr>
            <w:tcW w:w="2526" w:type="dxa"/>
            <w:shd w:val="clear" w:color="auto" w:fill="E7E6E6" w:themeFill="background2"/>
            <w:vAlign w:val="center"/>
          </w:tcPr>
          <w:p w:rsidR="00146F98" w:rsidRDefault="00146F98" w:rsidP="00146F9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Cel</w:t>
            </w:r>
            <w:r w:rsidR="0006210A">
              <w:rPr>
                <w:rFonts w:eastAsiaTheme="minorEastAsia" w:hint="eastAsia"/>
              </w:rPr>
              <w:t>l</w:t>
            </w:r>
            <w:r>
              <w:rPr>
                <w:rFonts w:eastAsiaTheme="minorEastAsia" w:hint="eastAsia"/>
              </w:rPr>
              <w:t>2</w:t>
            </w:r>
            <w:r w:rsidR="0006210A">
              <w:rPr>
                <w:rFonts w:eastAsiaTheme="minorEastAsia" w:hint="eastAsia"/>
              </w:rPr>
              <w:t xml:space="preserve"> with 16 beams</w:t>
            </w:r>
          </w:p>
        </w:tc>
        <w:tc>
          <w:tcPr>
            <w:tcW w:w="2377" w:type="dxa"/>
            <w:shd w:val="clear" w:color="auto" w:fill="E7E6E6" w:themeFill="background2"/>
            <w:vAlign w:val="center"/>
          </w:tcPr>
          <w:p w:rsidR="00146F98" w:rsidRDefault="00146F98" w:rsidP="00146F9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Cell3</w:t>
            </w:r>
            <w:r w:rsidR="0006210A">
              <w:rPr>
                <w:rFonts w:eastAsiaTheme="minorEastAsia" w:hint="eastAsia"/>
              </w:rPr>
              <w:t xml:space="preserve"> with 8 beams</w:t>
            </w:r>
          </w:p>
        </w:tc>
      </w:tr>
      <w:tr w:rsidR="00146F98" w:rsidTr="00E440B6">
        <w:trPr>
          <w:trHeight w:val="325"/>
          <w:jc w:val="center"/>
        </w:trPr>
        <w:tc>
          <w:tcPr>
            <w:tcW w:w="2250" w:type="dxa"/>
            <w:vAlign w:val="center"/>
          </w:tcPr>
          <w:p w:rsidR="00E440B6" w:rsidRDefault="00B13A57" w:rsidP="0004042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B</w:t>
            </w:r>
            <w:r>
              <w:rPr>
                <w:rFonts w:eastAsiaTheme="minorEastAsia" w:hint="eastAsia"/>
              </w:rPr>
              <w:t>eams</w:t>
            </w:r>
            <w:r w:rsidR="00D72BD7">
              <w:rPr>
                <w:rFonts w:eastAsiaTheme="minorEastAsia"/>
              </w:rPr>
              <w:t>’</w:t>
            </w:r>
            <w:bookmarkStart w:id="3" w:name="_GoBack"/>
            <w:bookmarkEnd w:id="3"/>
            <w:r>
              <w:rPr>
                <w:rFonts w:eastAsiaTheme="minorEastAsia" w:hint="eastAsia"/>
              </w:rPr>
              <w:t xml:space="preserve"> quality above </w:t>
            </w:r>
            <w:r w:rsidR="00040423">
              <w:rPr>
                <w:rFonts w:eastAsiaTheme="minorEastAsia" w:hint="eastAsia"/>
              </w:rPr>
              <w:t xml:space="preserve">the </w:t>
            </w:r>
            <w:r>
              <w:rPr>
                <w:rFonts w:eastAsiaTheme="minorEastAsia" w:hint="eastAsia"/>
              </w:rPr>
              <w:t>threshold</w:t>
            </w:r>
            <w:r w:rsidR="00040423">
              <w:rPr>
                <w:rFonts w:eastAsiaTheme="minorEastAsia" w:hint="eastAsia"/>
              </w:rPr>
              <w:t xml:space="preserve"> </w:t>
            </w:r>
          </w:p>
          <w:p w:rsidR="00146F98" w:rsidRDefault="003955F3" w:rsidP="0004042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-110dBm (</w:t>
            </w:r>
            <w:r w:rsidR="00B13A57">
              <w:rPr>
                <w:rFonts w:eastAsiaTheme="minorEastAsia" w:hint="eastAsia"/>
              </w:rPr>
              <w:t>10</w:t>
            </w:r>
            <w:r w:rsidR="00B13A57" w:rsidRPr="00146F98">
              <w:rPr>
                <w:rFonts w:eastAsiaTheme="minorEastAsia" w:hint="eastAsia"/>
                <w:vertAlign w:val="superscript"/>
              </w:rPr>
              <w:t>-1</w:t>
            </w:r>
            <w:r w:rsidR="00B13A57">
              <w:rPr>
                <w:rFonts w:eastAsiaTheme="minorEastAsia" w:hint="eastAsia"/>
                <w:vertAlign w:val="superscript"/>
              </w:rPr>
              <w:t>1</w:t>
            </w:r>
            <w:r w:rsidR="00B13A57" w:rsidRPr="00B13A57">
              <w:rPr>
                <w:rFonts w:eastAsiaTheme="minorEastAsia" w:hint="eastAsia"/>
              </w:rPr>
              <w:t>mw</w:t>
            </w:r>
            <w:r>
              <w:rPr>
                <w:rFonts w:eastAsiaTheme="minorEastAsia" w:hint="eastAsia"/>
              </w:rPr>
              <w:t>)</w:t>
            </w:r>
            <w:r w:rsidR="00B13A57">
              <w:rPr>
                <w:rFonts w:eastAsiaTheme="minorEastAsia" w:hint="eastAsia"/>
              </w:rPr>
              <w:t xml:space="preserve"> </w:t>
            </w:r>
          </w:p>
        </w:tc>
        <w:tc>
          <w:tcPr>
            <w:tcW w:w="2422" w:type="dxa"/>
            <w:vAlign w:val="center"/>
          </w:tcPr>
          <w:p w:rsidR="00E440B6" w:rsidRDefault="00833A29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-90dBm</w:t>
            </w:r>
            <w:r w:rsidR="00E440B6">
              <w:rPr>
                <w:rFonts w:eastAsiaTheme="minorEastAsia" w:hint="eastAsia"/>
              </w:rPr>
              <w:t>(10</w:t>
            </w:r>
            <w:r w:rsidR="00E440B6" w:rsidRPr="00146F98">
              <w:rPr>
                <w:rFonts w:eastAsiaTheme="minorEastAsia" w:hint="eastAsia"/>
                <w:vertAlign w:val="superscript"/>
              </w:rPr>
              <w:t>-</w:t>
            </w:r>
            <w:r w:rsidR="00E440B6">
              <w:rPr>
                <w:rFonts w:eastAsiaTheme="minorEastAsia" w:hint="eastAsia"/>
                <w:vertAlign w:val="superscript"/>
              </w:rPr>
              <w:t>9</w:t>
            </w:r>
            <w:r w:rsidR="00E440B6" w:rsidRPr="00B13A57">
              <w:rPr>
                <w:rFonts w:eastAsiaTheme="minorEastAsia" w:hint="eastAsia"/>
              </w:rPr>
              <w:t>mw</w:t>
            </w:r>
            <w:r w:rsidR="00E440B6">
              <w:rPr>
                <w:rFonts w:eastAsiaTheme="minorEastAsia" w:hint="eastAsia"/>
              </w:rPr>
              <w:t>)</w:t>
            </w:r>
          </w:p>
          <w:p w:rsidR="00E440B6" w:rsidRDefault="00833A29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-95dBm</w:t>
            </w:r>
            <w:r w:rsidR="00E440B6">
              <w:rPr>
                <w:rFonts w:eastAsiaTheme="minorEastAsia" w:hint="eastAsia"/>
              </w:rPr>
              <w:t>(31.6*10</w:t>
            </w:r>
            <w:r w:rsidR="00E440B6" w:rsidRPr="00146F98">
              <w:rPr>
                <w:rFonts w:eastAsiaTheme="minorEastAsia" w:hint="eastAsia"/>
                <w:vertAlign w:val="superscript"/>
              </w:rPr>
              <w:t>-</w:t>
            </w:r>
            <w:r w:rsidR="00E440B6">
              <w:rPr>
                <w:rFonts w:eastAsiaTheme="minorEastAsia" w:hint="eastAsia"/>
                <w:vertAlign w:val="superscript"/>
              </w:rPr>
              <w:t>11</w:t>
            </w:r>
            <w:r w:rsidR="00E440B6" w:rsidRPr="00B13A57">
              <w:rPr>
                <w:rFonts w:eastAsiaTheme="minorEastAsia" w:hint="eastAsia"/>
              </w:rPr>
              <w:t>mw</w:t>
            </w:r>
            <w:r w:rsidR="00E440B6">
              <w:rPr>
                <w:rFonts w:eastAsiaTheme="minorEastAsia" w:hint="eastAsia"/>
              </w:rPr>
              <w:t>)</w:t>
            </w:r>
          </w:p>
          <w:p w:rsidR="00E440B6" w:rsidRDefault="00833A29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-100dBm</w:t>
            </w:r>
            <w:r w:rsidR="00E440B6">
              <w:rPr>
                <w:rFonts w:eastAsiaTheme="minorEastAsia" w:hint="eastAsia"/>
              </w:rPr>
              <w:t>(10*10</w:t>
            </w:r>
            <w:r w:rsidR="00E440B6" w:rsidRPr="00146F98">
              <w:rPr>
                <w:rFonts w:eastAsiaTheme="minorEastAsia" w:hint="eastAsia"/>
                <w:vertAlign w:val="superscript"/>
              </w:rPr>
              <w:t>-</w:t>
            </w:r>
            <w:r w:rsidR="00E440B6">
              <w:rPr>
                <w:rFonts w:eastAsiaTheme="minorEastAsia" w:hint="eastAsia"/>
                <w:vertAlign w:val="superscript"/>
              </w:rPr>
              <w:t>11</w:t>
            </w:r>
            <w:r w:rsidR="00E440B6" w:rsidRPr="00B13A57">
              <w:rPr>
                <w:rFonts w:eastAsiaTheme="minorEastAsia" w:hint="eastAsia"/>
              </w:rPr>
              <w:t>mw</w:t>
            </w:r>
            <w:r w:rsidR="00E440B6">
              <w:rPr>
                <w:rFonts w:eastAsiaTheme="minorEastAsia" w:hint="eastAsia"/>
              </w:rPr>
              <w:t>)</w:t>
            </w:r>
          </w:p>
          <w:p w:rsidR="00146F98" w:rsidRPr="003955F3" w:rsidRDefault="00833A29" w:rsidP="00E707E4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-108dBm</w:t>
            </w:r>
            <w:r w:rsidR="00E440B6">
              <w:rPr>
                <w:rFonts w:eastAsiaTheme="minorEastAsia" w:hint="eastAsia"/>
              </w:rPr>
              <w:t>(1</w:t>
            </w:r>
            <w:r w:rsidR="00E707E4">
              <w:rPr>
                <w:rFonts w:eastAsiaTheme="minorEastAsia" w:hint="eastAsia"/>
              </w:rPr>
              <w:t>.58</w:t>
            </w:r>
            <w:r w:rsidR="00E440B6">
              <w:rPr>
                <w:rFonts w:eastAsiaTheme="minorEastAsia" w:hint="eastAsia"/>
              </w:rPr>
              <w:t>*10</w:t>
            </w:r>
            <w:r w:rsidR="00E440B6" w:rsidRPr="00146F98">
              <w:rPr>
                <w:rFonts w:eastAsiaTheme="minorEastAsia" w:hint="eastAsia"/>
                <w:vertAlign w:val="superscript"/>
              </w:rPr>
              <w:t>-</w:t>
            </w:r>
            <w:r w:rsidR="00E440B6">
              <w:rPr>
                <w:rFonts w:eastAsiaTheme="minorEastAsia" w:hint="eastAsia"/>
                <w:vertAlign w:val="superscript"/>
              </w:rPr>
              <w:t>11</w:t>
            </w:r>
            <w:r w:rsidR="00E440B6" w:rsidRPr="00B13A57">
              <w:rPr>
                <w:rFonts w:eastAsiaTheme="minorEastAsia" w:hint="eastAsia"/>
              </w:rPr>
              <w:t>mw</w:t>
            </w:r>
            <w:r w:rsidR="00E440B6">
              <w:rPr>
                <w:rFonts w:eastAsiaTheme="minorEastAsia" w:hint="eastAsia"/>
              </w:rPr>
              <w:t>)</w:t>
            </w:r>
          </w:p>
        </w:tc>
        <w:tc>
          <w:tcPr>
            <w:tcW w:w="2526" w:type="dxa"/>
            <w:vAlign w:val="center"/>
          </w:tcPr>
          <w:p w:rsidR="00E440B6" w:rsidRDefault="00E440B6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-95dBm(31.6*10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  <w:r>
              <w:rPr>
                <w:rFonts w:eastAsiaTheme="minorEastAsia" w:hint="eastAsia"/>
              </w:rPr>
              <w:t>)</w:t>
            </w:r>
          </w:p>
          <w:p w:rsidR="00E440B6" w:rsidRDefault="00E440B6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-100dBm(10*10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  <w:r>
              <w:rPr>
                <w:rFonts w:eastAsiaTheme="minorEastAsia" w:hint="eastAsia"/>
              </w:rPr>
              <w:t>)</w:t>
            </w:r>
          </w:p>
          <w:p w:rsidR="00146F98" w:rsidRDefault="000412D6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-10</w:t>
            </w:r>
            <w:r w:rsidR="00E440B6">
              <w:rPr>
                <w:rFonts w:eastAsiaTheme="minorEastAsia" w:hint="eastAsia"/>
              </w:rPr>
              <w:t>5</w:t>
            </w:r>
            <w:r>
              <w:rPr>
                <w:rFonts w:eastAsiaTheme="minorEastAsia" w:hint="eastAsia"/>
              </w:rPr>
              <w:t>dBm</w:t>
            </w:r>
            <w:r w:rsidR="00E440B6">
              <w:rPr>
                <w:rFonts w:eastAsiaTheme="minorEastAsia" w:hint="eastAsia"/>
              </w:rPr>
              <w:t>(3.16*10</w:t>
            </w:r>
            <w:r w:rsidR="00E440B6" w:rsidRPr="00146F98">
              <w:rPr>
                <w:rFonts w:eastAsiaTheme="minorEastAsia" w:hint="eastAsia"/>
                <w:vertAlign w:val="superscript"/>
              </w:rPr>
              <w:t>-</w:t>
            </w:r>
            <w:r w:rsidR="00E440B6">
              <w:rPr>
                <w:rFonts w:eastAsiaTheme="minorEastAsia" w:hint="eastAsia"/>
                <w:vertAlign w:val="superscript"/>
              </w:rPr>
              <w:t>11</w:t>
            </w:r>
            <w:r w:rsidR="00E440B6" w:rsidRPr="00B13A57">
              <w:rPr>
                <w:rFonts w:eastAsiaTheme="minorEastAsia" w:hint="eastAsia"/>
              </w:rPr>
              <w:t>mw</w:t>
            </w:r>
            <w:r w:rsidR="00E440B6">
              <w:rPr>
                <w:rFonts w:eastAsiaTheme="minorEastAsia" w:hint="eastAsia"/>
              </w:rPr>
              <w:t>)</w:t>
            </w:r>
          </w:p>
        </w:tc>
        <w:tc>
          <w:tcPr>
            <w:tcW w:w="2377" w:type="dxa"/>
            <w:vAlign w:val="center"/>
          </w:tcPr>
          <w:p w:rsidR="00146F98" w:rsidRDefault="0006210A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  <w:r w:rsidR="000412D6">
              <w:rPr>
                <w:rFonts w:eastAsiaTheme="minorEastAsia" w:hint="eastAsia"/>
              </w:rPr>
              <w:t>105dBm</w:t>
            </w:r>
            <w:r w:rsidR="00E440B6">
              <w:rPr>
                <w:rFonts w:eastAsiaTheme="minorEastAsia" w:hint="eastAsia"/>
              </w:rPr>
              <w:t>(3.16*10</w:t>
            </w:r>
            <w:r w:rsidR="00E440B6" w:rsidRPr="00146F98">
              <w:rPr>
                <w:rFonts w:eastAsiaTheme="minorEastAsia" w:hint="eastAsia"/>
                <w:vertAlign w:val="superscript"/>
              </w:rPr>
              <w:t>-</w:t>
            </w:r>
            <w:r w:rsidR="00E440B6">
              <w:rPr>
                <w:rFonts w:eastAsiaTheme="minorEastAsia" w:hint="eastAsia"/>
                <w:vertAlign w:val="superscript"/>
              </w:rPr>
              <w:t>11</w:t>
            </w:r>
            <w:r w:rsidR="00E440B6" w:rsidRPr="00B13A57">
              <w:rPr>
                <w:rFonts w:eastAsiaTheme="minorEastAsia" w:hint="eastAsia"/>
              </w:rPr>
              <w:t>mw</w:t>
            </w:r>
            <w:r w:rsidR="00E440B6">
              <w:rPr>
                <w:rFonts w:eastAsiaTheme="minorEastAsia" w:hint="eastAsia"/>
              </w:rPr>
              <w:t>)</w:t>
            </w:r>
          </w:p>
        </w:tc>
      </w:tr>
      <w:tr w:rsidR="00146F98" w:rsidTr="00E440B6">
        <w:trPr>
          <w:trHeight w:val="316"/>
          <w:jc w:val="center"/>
        </w:trPr>
        <w:tc>
          <w:tcPr>
            <w:tcW w:w="2250" w:type="dxa"/>
            <w:vAlign w:val="center"/>
          </w:tcPr>
          <w:p w:rsidR="00146F98" w:rsidRDefault="00443A34" w:rsidP="001B6B1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>
              <w:rPr>
                <w:rFonts w:eastAsiaTheme="minorEastAsia" w:hint="eastAsia"/>
              </w:rPr>
              <w:t>ell quality with N=5</w:t>
            </w:r>
          </w:p>
        </w:tc>
        <w:tc>
          <w:tcPr>
            <w:tcW w:w="2422" w:type="dxa"/>
            <w:vAlign w:val="center"/>
          </w:tcPr>
          <w:p w:rsidR="00146F98" w:rsidRDefault="00E707E4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35.795*10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  <w:tc>
          <w:tcPr>
            <w:tcW w:w="2526" w:type="dxa"/>
            <w:vAlign w:val="center"/>
          </w:tcPr>
          <w:p w:rsidR="00146F98" w:rsidRDefault="00E707E4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14.92*10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  <w:tc>
          <w:tcPr>
            <w:tcW w:w="2377" w:type="dxa"/>
            <w:vAlign w:val="center"/>
          </w:tcPr>
          <w:p w:rsidR="00146F98" w:rsidRDefault="00E707E4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3.16*10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</w:tr>
      <w:tr w:rsidR="00785605" w:rsidTr="00E440B6">
        <w:trPr>
          <w:trHeight w:val="316"/>
          <w:jc w:val="center"/>
        </w:trPr>
        <w:tc>
          <w:tcPr>
            <w:tcW w:w="2250" w:type="dxa"/>
            <w:vAlign w:val="center"/>
          </w:tcPr>
          <w:p w:rsidR="00785605" w:rsidRDefault="00785605" w:rsidP="001B6B1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>
              <w:rPr>
                <w:rFonts w:eastAsiaTheme="minorEastAsia" w:hint="eastAsia"/>
              </w:rPr>
              <w:t>ell quality with N=4</w:t>
            </w:r>
          </w:p>
        </w:tc>
        <w:tc>
          <w:tcPr>
            <w:tcW w:w="2422" w:type="dxa"/>
            <w:vAlign w:val="center"/>
          </w:tcPr>
          <w:p w:rsidR="00785605" w:rsidRDefault="00785605" w:rsidP="00785605">
            <w:pPr>
              <w:jc w:val="left"/>
              <w:rPr>
                <w:rFonts w:eastAsiaTheme="minorEastAsia"/>
              </w:rPr>
            </w:pPr>
            <w:r w:rsidRPr="007F3A05">
              <w:rPr>
                <w:rFonts w:eastAsiaTheme="minorEastAsia" w:hint="eastAsia"/>
                <w:highlight w:val="yellow"/>
              </w:rPr>
              <w:t>35.795*10</w:t>
            </w:r>
            <w:r w:rsidRPr="007F3A05">
              <w:rPr>
                <w:rFonts w:eastAsiaTheme="minorEastAsia" w:hint="eastAsia"/>
                <w:highlight w:val="yellow"/>
                <w:vertAlign w:val="superscript"/>
              </w:rPr>
              <w:t>-11</w:t>
            </w:r>
            <w:r w:rsidRPr="007F3A05">
              <w:rPr>
                <w:rFonts w:eastAsiaTheme="minorEastAsia" w:hint="eastAsia"/>
                <w:highlight w:val="yellow"/>
              </w:rPr>
              <w:t>mw</w:t>
            </w:r>
          </w:p>
        </w:tc>
        <w:tc>
          <w:tcPr>
            <w:tcW w:w="2526" w:type="dxa"/>
            <w:vAlign w:val="center"/>
          </w:tcPr>
          <w:p w:rsidR="00785605" w:rsidRDefault="00785605" w:rsidP="00785605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14.92*10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  <w:tc>
          <w:tcPr>
            <w:tcW w:w="2377" w:type="dxa"/>
            <w:vAlign w:val="center"/>
          </w:tcPr>
          <w:p w:rsidR="00785605" w:rsidRDefault="00785605" w:rsidP="00785605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3.16*10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</w:tr>
      <w:tr w:rsidR="00785605" w:rsidTr="00E440B6">
        <w:trPr>
          <w:trHeight w:val="316"/>
          <w:jc w:val="center"/>
        </w:trPr>
        <w:tc>
          <w:tcPr>
            <w:tcW w:w="2250" w:type="dxa"/>
            <w:vAlign w:val="center"/>
          </w:tcPr>
          <w:p w:rsidR="00785605" w:rsidRPr="00B13A57" w:rsidRDefault="00785605" w:rsidP="00443A3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>
              <w:rPr>
                <w:rFonts w:eastAsiaTheme="minorEastAsia" w:hint="eastAsia"/>
              </w:rPr>
              <w:t>ell quality with N=3</w:t>
            </w:r>
          </w:p>
        </w:tc>
        <w:tc>
          <w:tcPr>
            <w:tcW w:w="2422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47.2*10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  <w:tc>
          <w:tcPr>
            <w:tcW w:w="2526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 w:rsidRPr="001262C2">
              <w:rPr>
                <w:rFonts w:eastAsiaTheme="minorEastAsia" w:hint="eastAsia"/>
                <w:highlight w:val="yellow"/>
              </w:rPr>
              <w:t>14.92*10</w:t>
            </w:r>
            <w:r w:rsidRPr="001262C2">
              <w:rPr>
                <w:rFonts w:eastAsiaTheme="minorEastAsia" w:hint="eastAsia"/>
                <w:highlight w:val="yellow"/>
                <w:vertAlign w:val="superscript"/>
              </w:rPr>
              <w:t>-11</w:t>
            </w:r>
            <w:r w:rsidRPr="001262C2">
              <w:rPr>
                <w:rFonts w:eastAsiaTheme="minorEastAsia" w:hint="eastAsia"/>
                <w:highlight w:val="yellow"/>
              </w:rPr>
              <w:t>mw</w:t>
            </w:r>
          </w:p>
        </w:tc>
        <w:tc>
          <w:tcPr>
            <w:tcW w:w="2377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3.16*10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</w:tr>
      <w:tr w:rsidR="00785605" w:rsidTr="00E440B6">
        <w:trPr>
          <w:trHeight w:val="316"/>
          <w:jc w:val="center"/>
        </w:trPr>
        <w:tc>
          <w:tcPr>
            <w:tcW w:w="2250" w:type="dxa"/>
            <w:vAlign w:val="center"/>
          </w:tcPr>
          <w:p w:rsidR="00785605" w:rsidRDefault="00785605" w:rsidP="0078560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>
              <w:rPr>
                <w:rFonts w:eastAsiaTheme="minorEastAsia" w:hint="eastAsia"/>
              </w:rPr>
              <w:t>ell quality with N=2</w:t>
            </w:r>
          </w:p>
        </w:tc>
        <w:tc>
          <w:tcPr>
            <w:tcW w:w="2422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65.8*10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  <w:tc>
          <w:tcPr>
            <w:tcW w:w="2526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 w:rsidRPr="001262C2">
              <w:rPr>
                <w:rFonts w:eastAsiaTheme="minorEastAsia" w:hint="eastAsia"/>
              </w:rPr>
              <w:t>20.8*10</w:t>
            </w:r>
            <w:r w:rsidRPr="001262C2">
              <w:rPr>
                <w:rFonts w:eastAsiaTheme="minorEastAsia" w:hint="eastAsia"/>
                <w:vertAlign w:val="superscript"/>
              </w:rPr>
              <w:t>-11</w:t>
            </w:r>
            <w:r w:rsidRPr="001262C2">
              <w:rPr>
                <w:rFonts w:eastAsiaTheme="minorEastAsia" w:hint="eastAsia"/>
              </w:rPr>
              <w:t>mw</w:t>
            </w:r>
          </w:p>
        </w:tc>
        <w:tc>
          <w:tcPr>
            <w:tcW w:w="2377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3.16*10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</w:tr>
      <w:tr w:rsidR="00785605" w:rsidTr="00E440B6">
        <w:trPr>
          <w:trHeight w:val="316"/>
          <w:jc w:val="center"/>
        </w:trPr>
        <w:tc>
          <w:tcPr>
            <w:tcW w:w="2250" w:type="dxa"/>
            <w:vAlign w:val="center"/>
          </w:tcPr>
          <w:p w:rsidR="00785605" w:rsidRDefault="00785605" w:rsidP="00443A3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>
              <w:rPr>
                <w:rFonts w:eastAsiaTheme="minorEastAsia" w:hint="eastAsia"/>
              </w:rPr>
              <w:t>ell quality with N=1</w:t>
            </w:r>
          </w:p>
        </w:tc>
        <w:tc>
          <w:tcPr>
            <w:tcW w:w="2422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100*10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  <w:tc>
          <w:tcPr>
            <w:tcW w:w="2526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31.6*10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  <w:tc>
          <w:tcPr>
            <w:tcW w:w="2377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 w:rsidRPr="007F3A05">
              <w:rPr>
                <w:rFonts w:eastAsiaTheme="minorEastAsia" w:hint="eastAsia"/>
                <w:highlight w:val="yellow"/>
              </w:rPr>
              <w:t>3.16*10</w:t>
            </w:r>
            <w:r w:rsidRPr="007F3A05">
              <w:rPr>
                <w:rFonts w:eastAsiaTheme="minorEastAsia" w:hint="eastAsia"/>
                <w:highlight w:val="yellow"/>
                <w:vertAlign w:val="superscript"/>
              </w:rPr>
              <w:t>-11</w:t>
            </w:r>
            <w:r w:rsidRPr="007F3A05">
              <w:rPr>
                <w:rFonts w:eastAsiaTheme="minorEastAsia" w:hint="eastAsia"/>
                <w:highlight w:val="yellow"/>
              </w:rPr>
              <w:t>mw</w:t>
            </w:r>
          </w:p>
        </w:tc>
      </w:tr>
    </w:tbl>
    <w:p w:rsidR="00146F98" w:rsidRPr="00785605" w:rsidRDefault="00D4327E" w:rsidP="00A14049">
      <w:pPr>
        <w:spacing w:beforeLines="50"/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 xml:space="preserve">s showed in table 2, </w:t>
      </w:r>
      <w:r w:rsidR="00B936A9">
        <w:rPr>
          <w:rFonts w:eastAsiaTheme="minorEastAsia" w:hint="eastAsia"/>
        </w:rPr>
        <w:t xml:space="preserve">for all </w:t>
      </w:r>
      <w:r w:rsidR="00B936A9">
        <w:rPr>
          <w:rFonts w:eastAsiaTheme="minorEastAsia"/>
        </w:rPr>
        <w:t>the</w:t>
      </w:r>
      <w:r w:rsidR="00B936A9">
        <w:rPr>
          <w:rFonts w:eastAsiaTheme="minorEastAsia" w:hint="eastAsia"/>
        </w:rPr>
        <w:t xml:space="preserve"> cases of same value of N configured for three cells, </w:t>
      </w:r>
      <w:r>
        <w:rPr>
          <w:rFonts w:eastAsiaTheme="minorEastAsia" w:hint="eastAsia"/>
        </w:rPr>
        <w:t>cell</w:t>
      </w:r>
      <w:r w:rsidR="00B936A9">
        <w:rPr>
          <w:rFonts w:eastAsiaTheme="minorEastAsia" w:hint="eastAsia"/>
        </w:rPr>
        <w:t>s</w:t>
      </w:r>
      <w:r w:rsidR="007F3A05">
        <w:rPr>
          <w:rFonts w:eastAsiaTheme="minorEastAsia"/>
        </w:rPr>
        <w:t>’</w:t>
      </w:r>
      <w:r w:rsidR="00B936A9">
        <w:rPr>
          <w:rFonts w:eastAsiaTheme="minorEastAsia" w:hint="eastAsia"/>
        </w:rPr>
        <w:t xml:space="preserve"> quality</w:t>
      </w:r>
      <w:r>
        <w:rPr>
          <w:rFonts w:eastAsiaTheme="minorEastAsia" w:hint="eastAsia"/>
        </w:rPr>
        <w:t xml:space="preserve"> is always </w:t>
      </w:r>
      <w:r w:rsidR="007F3A05">
        <w:rPr>
          <w:rFonts w:eastAsiaTheme="minorEastAsia" w:hint="eastAsia"/>
        </w:rPr>
        <w:t>in the order of cell1&gt;cell2&gt;cell3</w:t>
      </w:r>
      <w:r w:rsidR="00B936A9">
        <w:rPr>
          <w:rFonts w:eastAsiaTheme="minorEastAsia" w:hint="eastAsia"/>
        </w:rPr>
        <w:t xml:space="preserve">. </w:t>
      </w:r>
      <w:r w:rsidR="00B936A9">
        <w:rPr>
          <w:rFonts w:eastAsiaTheme="minorEastAsia"/>
        </w:rPr>
        <w:t>F</w:t>
      </w:r>
      <w:r w:rsidR="00B936A9">
        <w:rPr>
          <w:rFonts w:eastAsiaTheme="minorEastAsia" w:hint="eastAsia"/>
        </w:rPr>
        <w:t xml:space="preserve">or the case that different N is configured, e.g. N is 4 for cell1, </w:t>
      </w:r>
      <w:r w:rsidR="007F3A05">
        <w:rPr>
          <w:rFonts w:eastAsiaTheme="minorEastAsia" w:hint="eastAsia"/>
        </w:rPr>
        <w:t>3</w:t>
      </w:r>
      <w:r>
        <w:rPr>
          <w:rFonts w:eastAsiaTheme="minorEastAsia" w:hint="eastAsia"/>
        </w:rPr>
        <w:t xml:space="preserve"> </w:t>
      </w:r>
      <w:r w:rsidR="007F3A05">
        <w:rPr>
          <w:rFonts w:eastAsiaTheme="minorEastAsia" w:hint="eastAsia"/>
        </w:rPr>
        <w:t xml:space="preserve">for cell2 and 1 for cell 3, the </w:t>
      </w:r>
      <w:r w:rsidR="00D97F9B">
        <w:rPr>
          <w:rFonts w:eastAsiaTheme="minorEastAsia"/>
        </w:rPr>
        <w:t>sequence</w:t>
      </w:r>
      <w:r w:rsidR="007F3A05">
        <w:rPr>
          <w:rFonts w:eastAsiaTheme="minorEastAsia" w:hint="eastAsia"/>
        </w:rPr>
        <w:t xml:space="preserve"> of cells</w:t>
      </w:r>
      <w:r w:rsidR="007F3A05">
        <w:rPr>
          <w:rFonts w:eastAsiaTheme="minorEastAsia"/>
        </w:rPr>
        <w:t>’</w:t>
      </w:r>
      <w:r w:rsidR="007F3A05">
        <w:rPr>
          <w:rFonts w:eastAsiaTheme="minorEastAsia" w:hint="eastAsia"/>
        </w:rPr>
        <w:t xml:space="preserve"> quality is still cell1&gt;cell2&gt;cell3. </w:t>
      </w:r>
    </w:p>
    <w:p w:rsidR="001B6B14" w:rsidRPr="007F3A05" w:rsidRDefault="001B6B14" w:rsidP="001B6B14">
      <w:pPr>
        <w:rPr>
          <w:rFonts w:eastAsiaTheme="minorEastAsia"/>
        </w:rPr>
      </w:pPr>
      <w:r w:rsidRPr="007F3A05">
        <w:rPr>
          <w:rFonts w:eastAsiaTheme="minorEastAsia"/>
        </w:rPr>
        <w:t>T</w:t>
      </w:r>
      <w:r w:rsidRPr="007F3A05">
        <w:rPr>
          <w:rFonts w:eastAsiaTheme="minorEastAsia" w:hint="eastAsia"/>
        </w:rPr>
        <w:t>h</w:t>
      </w:r>
      <w:r w:rsidR="001262C2">
        <w:rPr>
          <w:rFonts w:eastAsiaTheme="minorEastAsia" w:hint="eastAsia"/>
        </w:rPr>
        <w:t>ese observations mean</w:t>
      </w:r>
      <w:r w:rsidRPr="007F3A05">
        <w:rPr>
          <w:rFonts w:eastAsiaTheme="minorEastAsia" w:hint="eastAsia"/>
        </w:rPr>
        <w:t xml:space="preserve"> that, whether </w:t>
      </w:r>
      <w:r w:rsidRPr="007F3A05">
        <w:rPr>
          <w:rFonts w:eastAsiaTheme="minorEastAsia"/>
        </w:rPr>
        <w:t>“</w:t>
      </w:r>
      <w:r w:rsidRPr="007F3A05">
        <w:rPr>
          <w:rFonts w:eastAsiaTheme="minorEastAsia" w:hint="eastAsia"/>
        </w:rPr>
        <w:t>N</w:t>
      </w:r>
      <w:r w:rsidRPr="007F3A05">
        <w:rPr>
          <w:rFonts w:eastAsiaTheme="minorEastAsia"/>
        </w:rPr>
        <w:t>”</w:t>
      </w:r>
      <w:r w:rsidRPr="007F3A05">
        <w:rPr>
          <w:rFonts w:eastAsiaTheme="minorEastAsia" w:hint="eastAsia"/>
        </w:rPr>
        <w:t xml:space="preserve"> is configured </w:t>
      </w:r>
      <w:r w:rsidR="007F3A05" w:rsidRPr="007F3A05">
        <w:rPr>
          <w:rFonts w:eastAsiaTheme="minorEastAsia" w:hint="eastAsia"/>
        </w:rPr>
        <w:t>same or different</w:t>
      </w:r>
      <w:r w:rsidRPr="007F3A05">
        <w:rPr>
          <w:rFonts w:eastAsiaTheme="minorEastAsia" w:hint="eastAsia"/>
        </w:rPr>
        <w:t>, the</w:t>
      </w:r>
      <w:r w:rsidR="007F3A05" w:rsidRPr="007F3A05">
        <w:rPr>
          <w:rFonts w:eastAsiaTheme="minorEastAsia" w:hint="eastAsia"/>
        </w:rPr>
        <w:t xml:space="preserve"> </w:t>
      </w:r>
      <w:r w:rsidR="002F302B">
        <w:rPr>
          <w:rFonts w:eastAsiaTheme="minorEastAsia"/>
        </w:rPr>
        <w:t>sequence</w:t>
      </w:r>
      <w:r w:rsidR="007F3A05" w:rsidRPr="007F3A05">
        <w:rPr>
          <w:rFonts w:eastAsiaTheme="minorEastAsia" w:hint="eastAsia"/>
        </w:rPr>
        <w:t xml:space="preserve"> of cells</w:t>
      </w:r>
      <w:r w:rsidR="007F3A05" w:rsidRPr="007F3A05">
        <w:rPr>
          <w:rFonts w:eastAsiaTheme="minorEastAsia"/>
        </w:rPr>
        <w:t>’</w:t>
      </w:r>
      <w:r w:rsidR="007F3A05" w:rsidRPr="007F3A05">
        <w:rPr>
          <w:rFonts w:eastAsiaTheme="minorEastAsia" w:hint="eastAsia"/>
        </w:rPr>
        <w:t xml:space="preserve"> quality doesn</w:t>
      </w:r>
      <w:r w:rsidR="007F3A05" w:rsidRPr="007F3A05">
        <w:rPr>
          <w:rFonts w:eastAsiaTheme="minorEastAsia"/>
        </w:rPr>
        <w:t>’</w:t>
      </w:r>
      <w:r w:rsidR="007F3A05" w:rsidRPr="007F3A05">
        <w:rPr>
          <w:rFonts w:eastAsiaTheme="minorEastAsia" w:hint="eastAsia"/>
        </w:rPr>
        <w:t>t change.</w:t>
      </w:r>
      <w:r w:rsidR="001262C2">
        <w:rPr>
          <w:rFonts w:eastAsiaTheme="minorEastAsia" w:hint="eastAsia"/>
        </w:rPr>
        <w:t xml:space="preserve"> This is due to the fact that</w:t>
      </w:r>
      <w:r w:rsidRPr="007F3A05">
        <w:rPr>
          <w:rFonts w:eastAsiaTheme="minorEastAsia" w:hint="eastAsia"/>
        </w:rPr>
        <w:t xml:space="preserve"> all beams used to derive cell quality are good beams</w:t>
      </w:r>
      <w:r w:rsidR="007F3A05" w:rsidRPr="007F3A05">
        <w:rPr>
          <w:rFonts w:eastAsiaTheme="minorEastAsia" w:hint="eastAsia"/>
        </w:rPr>
        <w:t xml:space="preserve"> above the threshold</w:t>
      </w:r>
      <w:r w:rsidRPr="007F3A05">
        <w:rPr>
          <w:rFonts w:eastAsiaTheme="minorEastAsia" w:hint="eastAsia"/>
        </w:rPr>
        <w:t xml:space="preserve">, </w:t>
      </w:r>
      <w:r w:rsidR="00DD7603">
        <w:rPr>
          <w:rFonts w:eastAsiaTheme="minorEastAsia"/>
        </w:rPr>
        <w:t xml:space="preserve">and </w:t>
      </w:r>
      <w:r w:rsidRPr="007F3A05">
        <w:rPr>
          <w:rFonts w:eastAsiaTheme="minorEastAsia" w:hint="eastAsia"/>
        </w:rPr>
        <w:t xml:space="preserve">the averaging result is not so dependent on the exact value of </w:t>
      </w:r>
      <w:r w:rsidRPr="007F3A05">
        <w:rPr>
          <w:rFonts w:eastAsiaTheme="minorEastAsia"/>
        </w:rPr>
        <w:t>“</w:t>
      </w:r>
      <w:r w:rsidRPr="007F3A05">
        <w:rPr>
          <w:rFonts w:eastAsiaTheme="minorEastAsia" w:hint="eastAsia"/>
        </w:rPr>
        <w:t>N</w:t>
      </w:r>
      <w:r w:rsidRPr="007F3A05">
        <w:rPr>
          <w:rFonts w:eastAsiaTheme="minorEastAsia"/>
        </w:rPr>
        <w:t>”</w:t>
      </w:r>
      <w:r w:rsidRPr="007F3A05">
        <w:rPr>
          <w:rFonts w:eastAsiaTheme="minorEastAsia" w:hint="eastAsia"/>
        </w:rPr>
        <w:t>.</w:t>
      </w:r>
    </w:p>
    <w:p w:rsidR="00504A57" w:rsidRDefault="000956CF" w:rsidP="007850EE">
      <w:pPr>
        <w:rPr>
          <w:rFonts w:eastAsiaTheme="minorEastAsia"/>
        </w:rPr>
      </w:pPr>
      <w:r>
        <w:rPr>
          <w:rFonts w:eastAsiaTheme="minorEastAsia" w:hint="eastAsia"/>
        </w:rPr>
        <w:t>Therefore, it is not</w:t>
      </w:r>
      <w:r w:rsidR="001262C2">
        <w:rPr>
          <w:rFonts w:eastAsiaTheme="minorEastAsia" w:hint="eastAsia"/>
        </w:rPr>
        <w:t xml:space="preserve"> so</w:t>
      </w:r>
      <w:r>
        <w:rPr>
          <w:rFonts w:eastAsiaTheme="minorEastAsia" w:hint="eastAsia"/>
        </w:rPr>
        <w:t xml:space="preserve"> necessary to configure different </w:t>
      </w:r>
      <w:r>
        <w:rPr>
          <w:rFonts w:eastAsiaTheme="minorEastAsia" w:cs="Arial" w:hint="eastAsia"/>
        </w:rPr>
        <w:t>values of N</w:t>
      </w:r>
      <w:r>
        <w:rPr>
          <w:rFonts w:eastAsiaTheme="minorEastAsia" w:hint="eastAsia"/>
        </w:rPr>
        <w:t xml:space="preserve"> for intra-frequency cells, since </w:t>
      </w:r>
      <w:r w:rsidR="007F3A05">
        <w:rPr>
          <w:rFonts w:eastAsiaTheme="minorEastAsia" w:hint="eastAsia"/>
        </w:rPr>
        <w:t xml:space="preserve">no obvious benefit but </w:t>
      </w:r>
      <w:r>
        <w:rPr>
          <w:rFonts w:eastAsiaTheme="minorEastAsia" w:hint="eastAsia"/>
        </w:rPr>
        <w:t xml:space="preserve">additional </w:t>
      </w:r>
      <w:r w:rsidR="002479F4">
        <w:rPr>
          <w:rFonts w:eastAsiaTheme="minorEastAsia" w:hint="eastAsia"/>
        </w:rPr>
        <w:t xml:space="preserve">overhead </w:t>
      </w:r>
      <w:r>
        <w:rPr>
          <w:rFonts w:eastAsiaTheme="minorEastAsia" w:hint="eastAsia"/>
        </w:rPr>
        <w:t>will be introduced</w:t>
      </w:r>
      <w:r w:rsidR="002479F4">
        <w:rPr>
          <w:rFonts w:eastAsiaTheme="minorEastAsia" w:hint="eastAsia"/>
        </w:rPr>
        <w:t>.</w:t>
      </w:r>
      <w:r w:rsidR="006D697F" w:rsidRPr="006D697F">
        <w:rPr>
          <w:rFonts w:eastAsiaTheme="minorEastAsia" w:hint="eastAsia"/>
        </w:rPr>
        <w:t xml:space="preserve"> </w:t>
      </w:r>
      <w:r w:rsidR="00A618E8">
        <w:rPr>
          <w:rFonts w:eastAsiaTheme="minorEastAsia"/>
        </w:rPr>
        <w:t>T</w:t>
      </w:r>
      <w:r w:rsidR="00A618E8">
        <w:rPr>
          <w:rFonts w:eastAsiaTheme="minorEastAsia" w:hint="eastAsia"/>
        </w:rPr>
        <w:t>herefore:</w:t>
      </w:r>
    </w:p>
    <w:p w:rsidR="00561FD4" w:rsidRPr="00561FD4" w:rsidRDefault="000956CF" w:rsidP="00A14049">
      <w:pPr>
        <w:spacing w:beforeLines="50"/>
        <w:rPr>
          <w:rFonts w:eastAsiaTheme="minorEastAsia"/>
          <w:b/>
        </w:rPr>
      </w:pPr>
      <w:r w:rsidRPr="00D21C79">
        <w:rPr>
          <w:rFonts w:eastAsiaTheme="minorEastAsia"/>
          <w:b/>
        </w:rPr>
        <w:t>P</w:t>
      </w:r>
      <w:r w:rsidRPr="00D21C79">
        <w:rPr>
          <w:rFonts w:eastAsiaTheme="minorEastAsia" w:hint="eastAsia"/>
          <w:b/>
        </w:rPr>
        <w:t xml:space="preserve">roposal </w:t>
      </w:r>
      <w:r>
        <w:rPr>
          <w:rFonts w:eastAsiaTheme="minorEastAsia" w:hint="eastAsia"/>
          <w:b/>
        </w:rPr>
        <w:t>2</w:t>
      </w:r>
      <w:r w:rsidRPr="00D21C79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The same value of N is configured for cells working on the same carrier frequency</w:t>
      </w:r>
      <w:r>
        <w:rPr>
          <w:rFonts w:hint="eastAsia"/>
          <w:b/>
        </w:rPr>
        <w:t>.</w:t>
      </w:r>
    </w:p>
    <w:p w:rsidR="00844186" w:rsidRDefault="00844186" w:rsidP="00844186">
      <w:pPr>
        <w:pStyle w:val="1"/>
      </w:pPr>
      <w:r w:rsidRPr="00CE0424">
        <w:t>Conclusion</w:t>
      </w:r>
    </w:p>
    <w:p w:rsidR="007850EE" w:rsidRDefault="008B69B4" w:rsidP="007850EE">
      <w:r>
        <w:t>According</w:t>
      </w:r>
      <w:r>
        <w:rPr>
          <w:rFonts w:hint="eastAsia"/>
        </w:rPr>
        <w:t xml:space="preserve"> to above analysis, we made </w:t>
      </w:r>
      <w:r w:rsidR="00612040">
        <w:t xml:space="preserve">following </w:t>
      </w:r>
      <w:r w:rsidR="007850EE">
        <w:t>observations:</w:t>
      </w:r>
    </w:p>
    <w:p w:rsidR="00EE1841" w:rsidRDefault="00EE1841" w:rsidP="00A14049">
      <w:pPr>
        <w:spacing w:beforeLines="50"/>
        <w:rPr>
          <w:rFonts w:eastAsiaTheme="minorEastAsia" w:cs="Arial"/>
          <w:b/>
          <w:lang w:val="en-US"/>
        </w:rPr>
      </w:pPr>
      <w:r w:rsidRPr="003B0BB7">
        <w:rPr>
          <w:rFonts w:eastAsiaTheme="minorEastAsia" w:cs="Arial" w:hint="eastAsia"/>
          <w:b/>
          <w:lang w:val="en-US"/>
        </w:rPr>
        <w:t xml:space="preserve">Observation </w:t>
      </w:r>
      <w:r>
        <w:rPr>
          <w:rFonts w:eastAsiaTheme="minorEastAsia" w:cs="Arial" w:hint="eastAsia"/>
          <w:b/>
          <w:lang w:val="en-US"/>
        </w:rPr>
        <w:t xml:space="preserve">1: It is likely </w:t>
      </w:r>
      <w:r>
        <w:rPr>
          <w:rFonts w:eastAsiaTheme="minorEastAsia" w:cs="Arial"/>
          <w:b/>
          <w:lang w:val="en-US"/>
        </w:rPr>
        <w:t>that</w:t>
      </w:r>
      <w:r>
        <w:rPr>
          <w:rFonts w:eastAsiaTheme="minorEastAsia" w:cs="Arial" w:hint="eastAsia"/>
          <w:b/>
          <w:lang w:val="en-US"/>
        </w:rPr>
        <w:t xml:space="preserve"> </w:t>
      </w:r>
      <w:r w:rsidRPr="009B238B">
        <w:rPr>
          <w:rFonts w:eastAsiaTheme="minorEastAsia" w:cs="Arial" w:hint="eastAsia"/>
          <w:b/>
          <w:lang w:val="en-US"/>
        </w:rPr>
        <w:t>UE can measure more CSI-RS</w:t>
      </w:r>
      <w:r>
        <w:rPr>
          <w:rFonts w:eastAsiaTheme="minorEastAsia" w:cs="Arial" w:hint="eastAsia"/>
          <w:b/>
          <w:lang w:val="en-US"/>
        </w:rPr>
        <w:t xml:space="preserve"> beams</w:t>
      </w:r>
      <w:r w:rsidRPr="009B238B">
        <w:rPr>
          <w:rFonts w:eastAsiaTheme="minorEastAsia" w:cs="Arial" w:hint="eastAsia"/>
          <w:b/>
          <w:lang w:val="en-US"/>
        </w:rPr>
        <w:t xml:space="preserve"> than NR-SS</w:t>
      </w:r>
      <w:r>
        <w:rPr>
          <w:rFonts w:eastAsiaTheme="minorEastAsia" w:cs="Arial" w:hint="eastAsia"/>
          <w:b/>
          <w:lang w:val="en-US"/>
        </w:rPr>
        <w:t xml:space="preserve"> beams</w:t>
      </w:r>
      <w:r w:rsidRPr="009B238B">
        <w:rPr>
          <w:rFonts w:eastAsiaTheme="minorEastAsia" w:cs="Arial" w:hint="eastAsia"/>
          <w:b/>
          <w:lang w:val="en-US"/>
        </w:rPr>
        <w:t>, if both of them are configured for RRM measurement</w:t>
      </w:r>
      <w:r>
        <w:rPr>
          <w:rFonts w:eastAsiaTheme="minorEastAsia" w:cs="Arial" w:hint="eastAsia"/>
          <w:b/>
          <w:lang w:val="en-US"/>
        </w:rPr>
        <w:t>,</w:t>
      </w:r>
      <w:r w:rsidRPr="00EA1069">
        <w:rPr>
          <w:rFonts w:eastAsiaTheme="minorEastAsia" w:cs="Arial" w:hint="eastAsia"/>
          <w:b/>
          <w:lang w:val="en-US"/>
        </w:rPr>
        <w:t xml:space="preserve"> and then different values of N could be configured</w:t>
      </w:r>
      <w:r w:rsidRPr="009B238B">
        <w:rPr>
          <w:rFonts w:eastAsiaTheme="minorEastAsia" w:cs="Arial" w:hint="eastAsia"/>
          <w:b/>
          <w:lang w:val="en-US"/>
        </w:rPr>
        <w:t>.</w:t>
      </w:r>
    </w:p>
    <w:p w:rsidR="006D7B4F" w:rsidRPr="007F5A41" w:rsidRDefault="006D7B4F" w:rsidP="00A14049">
      <w:pPr>
        <w:spacing w:beforeLines="50"/>
        <w:rPr>
          <w:rFonts w:eastAsiaTheme="minorEastAsia" w:cs="Arial"/>
          <w:b/>
          <w:lang w:val="en-US"/>
        </w:rPr>
      </w:pPr>
      <w:r w:rsidRPr="003B0BB7">
        <w:rPr>
          <w:rFonts w:eastAsiaTheme="minorEastAsia" w:cs="Arial" w:hint="eastAsia"/>
          <w:b/>
          <w:lang w:val="en-US"/>
        </w:rPr>
        <w:t xml:space="preserve">Observation </w:t>
      </w:r>
      <w:r>
        <w:rPr>
          <w:rFonts w:eastAsiaTheme="minorEastAsia" w:cs="Arial" w:hint="eastAsia"/>
          <w:b/>
          <w:lang w:val="en-US"/>
        </w:rPr>
        <w:t>2: For e</w:t>
      </w:r>
      <w:r w:rsidRPr="007F5A41">
        <w:rPr>
          <w:rFonts w:eastAsiaTheme="minorEastAsia" w:cs="Arial" w:hint="eastAsia"/>
          <w:b/>
          <w:lang w:val="en-US"/>
        </w:rPr>
        <w:t xml:space="preserve">vents </w:t>
      </w:r>
      <w:r>
        <w:rPr>
          <w:rFonts w:eastAsiaTheme="minorEastAsia" w:cs="Arial" w:hint="eastAsia"/>
          <w:b/>
          <w:lang w:val="en-US"/>
        </w:rPr>
        <w:t>triggered by</w:t>
      </w:r>
      <w:r w:rsidRPr="00BA72F1">
        <w:rPr>
          <w:rFonts w:eastAsiaTheme="minorEastAsia" w:cs="Arial" w:hint="eastAsia"/>
          <w:b/>
          <w:lang w:val="en-US"/>
        </w:rPr>
        <w:t xml:space="preserve"> NR-SS and CSI-RS</w:t>
      </w:r>
      <w:r w:rsidRPr="007F5A41">
        <w:rPr>
          <w:rFonts w:eastAsiaTheme="minorEastAsia" w:cs="Arial" w:hint="eastAsia"/>
          <w:b/>
          <w:lang w:val="en-US"/>
        </w:rPr>
        <w:t xml:space="preserve">, it is feasible to configure different values of </w:t>
      </w:r>
      <w:r w:rsidRPr="007F5A41">
        <w:rPr>
          <w:rFonts w:eastAsiaTheme="minorEastAsia" w:cs="Arial"/>
          <w:b/>
          <w:lang w:val="en-US"/>
        </w:rPr>
        <w:t>“</w:t>
      </w:r>
      <w:r w:rsidRPr="007F5A41">
        <w:rPr>
          <w:rFonts w:eastAsiaTheme="minorEastAsia" w:cs="Arial" w:hint="eastAsia"/>
          <w:b/>
          <w:lang w:val="en-US"/>
        </w:rPr>
        <w:t>N</w:t>
      </w:r>
      <w:r w:rsidRPr="007F5A41">
        <w:rPr>
          <w:rFonts w:eastAsiaTheme="minorEastAsia" w:cs="Arial"/>
          <w:b/>
          <w:lang w:val="en-US"/>
        </w:rPr>
        <w:t>”</w:t>
      </w:r>
      <w:r w:rsidRPr="007F5A41">
        <w:rPr>
          <w:rFonts w:eastAsiaTheme="minorEastAsia" w:cs="Arial" w:hint="eastAsia"/>
          <w:b/>
          <w:lang w:val="en-US"/>
        </w:rPr>
        <w:t>.</w:t>
      </w:r>
    </w:p>
    <w:p w:rsidR="00A93B21" w:rsidRPr="00A93B21" w:rsidRDefault="00445871" w:rsidP="00445871">
      <w:pPr>
        <w:rPr>
          <w:rFonts w:eastAsiaTheme="minorEastAsia"/>
          <w:b/>
        </w:rPr>
      </w:pPr>
      <w:r>
        <w:lastRenderedPageBreak/>
        <w:t>Moreover, based on these observations we propose the following:</w:t>
      </w:r>
    </w:p>
    <w:p w:rsidR="000956CF" w:rsidRPr="007F5A41" w:rsidRDefault="000956CF" w:rsidP="00A14049">
      <w:pPr>
        <w:spacing w:beforeLines="50"/>
        <w:rPr>
          <w:rFonts w:eastAsiaTheme="minorEastAsia" w:cs="Arial"/>
          <w:b/>
          <w:lang w:val="en-US"/>
        </w:rPr>
      </w:pPr>
      <w:r w:rsidRPr="007F5A41">
        <w:rPr>
          <w:rFonts w:eastAsiaTheme="minorEastAsia" w:cs="Arial"/>
          <w:b/>
          <w:lang w:val="en-US"/>
        </w:rPr>
        <w:t>P</w:t>
      </w:r>
      <w:r w:rsidRPr="007F5A41">
        <w:rPr>
          <w:rFonts w:eastAsiaTheme="minorEastAsia" w:cs="Arial" w:hint="eastAsia"/>
          <w:b/>
          <w:lang w:val="en-US"/>
        </w:rPr>
        <w:t>roposal 1: A</w:t>
      </w:r>
      <w:r w:rsidRPr="007F5A41">
        <w:rPr>
          <w:rFonts w:eastAsiaTheme="minorEastAsia" w:cs="Arial"/>
          <w:b/>
          <w:lang w:val="en-US"/>
        </w:rPr>
        <w:t xml:space="preserve"> different value </w:t>
      </w:r>
      <w:r w:rsidRPr="007F5A41">
        <w:rPr>
          <w:rFonts w:eastAsiaTheme="minorEastAsia" w:cs="Arial" w:hint="eastAsia"/>
          <w:b/>
          <w:lang w:val="en-US"/>
        </w:rPr>
        <w:t xml:space="preserve">of N </w:t>
      </w:r>
      <w:r w:rsidRPr="007F5A41">
        <w:rPr>
          <w:rFonts w:eastAsiaTheme="minorEastAsia" w:cs="Arial"/>
          <w:b/>
          <w:lang w:val="en-US"/>
        </w:rPr>
        <w:t>can be configured for NR-SS and CSI-RS</w:t>
      </w:r>
      <w:r w:rsidRPr="007F5A41">
        <w:rPr>
          <w:rFonts w:eastAsiaTheme="minorEastAsia" w:cs="Arial" w:hint="eastAsia"/>
          <w:b/>
          <w:lang w:val="en-US"/>
        </w:rPr>
        <w:t xml:space="preserve"> based event.</w:t>
      </w:r>
    </w:p>
    <w:p w:rsidR="000956CF" w:rsidRDefault="000956CF" w:rsidP="00A14049">
      <w:pPr>
        <w:spacing w:beforeLines="50"/>
        <w:rPr>
          <w:rFonts w:eastAsiaTheme="minorEastAsia"/>
          <w:b/>
        </w:rPr>
      </w:pPr>
      <w:r w:rsidRPr="00D21C79">
        <w:rPr>
          <w:rFonts w:eastAsiaTheme="minorEastAsia"/>
          <w:b/>
        </w:rPr>
        <w:t>P</w:t>
      </w:r>
      <w:r w:rsidRPr="00D21C79">
        <w:rPr>
          <w:rFonts w:eastAsiaTheme="minorEastAsia" w:hint="eastAsia"/>
          <w:b/>
        </w:rPr>
        <w:t xml:space="preserve">roposal </w:t>
      </w:r>
      <w:r>
        <w:rPr>
          <w:rFonts w:eastAsiaTheme="minorEastAsia" w:hint="eastAsia"/>
          <w:b/>
        </w:rPr>
        <w:t>2</w:t>
      </w:r>
      <w:r w:rsidRPr="00D21C79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The same value of N is configured for cells working on the same carrier frequency</w:t>
      </w:r>
      <w:r>
        <w:rPr>
          <w:rFonts w:hint="eastAsia"/>
          <w:b/>
        </w:rPr>
        <w:t>.</w:t>
      </w:r>
    </w:p>
    <w:p w:rsidR="007439EB" w:rsidRPr="00EA20EF" w:rsidRDefault="007439EB" w:rsidP="00A14049">
      <w:pPr>
        <w:spacing w:beforeLines="50"/>
        <w:rPr>
          <w:rFonts w:eastAsiaTheme="minorEastAsia"/>
          <w:b/>
          <w:color w:val="000000" w:themeColor="text1"/>
        </w:rPr>
      </w:pPr>
    </w:p>
    <w:p w:rsidR="009D5B42" w:rsidRPr="009D5B42" w:rsidRDefault="009D5B42" w:rsidP="009D5B42">
      <w:pPr>
        <w:pStyle w:val="1"/>
        <w:rPr>
          <w:b/>
          <w:bCs/>
        </w:rPr>
      </w:pPr>
      <w:r w:rsidRPr="009D5B42">
        <w:rPr>
          <w:b/>
          <w:bCs/>
        </w:rPr>
        <w:t>Reference</w:t>
      </w:r>
    </w:p>
    <w:p w:rsidR="006E7063" w:rsidRPr="007F5A41" w:rsidRDefault="003B11EA" w:rsidP="006C69E4">
      <w:pPr>
        <w:pStyle w:val="Reference"/>
      </w:pPr>
      <w:bookmarkStart w:id="4" w:name="_Ref463048888"/>
      <w:r w:rsidRPr="0016425E">
        <w:t>Report of RAN2-</w:t>
      </w:r>
      <w:r>
        <w:rPr>
          <w:rFonts w:hint="eastAsia"/>
        </w:rPr>
        <w:t>9</w:t>
      </w:r>
      <w:r w:rsidR="00EB09BE">
        <w:rPr>
          <w:rFonts w:eastAsiaTheme="minorEastAsia" w:hint="eastAsia"/>
        </w:rPr>
        <w:t>8</w:t>
      </w:r>
      <w:r w:rsidRPr="0016425E">
        <w:t xml:space="preserve">; </w:t>
      </w:r>
      <w:hyperlink r:id="rId8" w:history="1">
        <w:r w:rsidR="00EB09BE" w:rsidRPr="004001EE">
          <w:rPr>
            <w:rStyle w:val="af"/>
            <w:rFonts w:cs="Arial"/>
          </w:rPr>
          <w:t>ftp://ftp.3gpp.org/tsg_ran/WG2_RL2/TSGR2_9</w:t>
        </w:r>
        <w:r w:rsidR="00EB09BE" w:rsidRPr="004001EE">
          <w:rPr>
            <w:rStyle w:val="af"/>
            <w:rFonts w:eastAsiaTheme="minorEastAsia" w:cs="Arial" w:hint="eastAsia"/>
          </w:rPr>
          <w:t>8</w:t>
        </w:r>
        <w:r w:rsidR="00EB09BE" w:rsidRPr="004001EE">
          <w:rPr>
            <w:rStyle w:val="af"/>
            <w:rFonts w:cs="Arial"/>
          </w:rPr>
          <w:t>/Report/</w:t>
        </w:r>
      </w:hyperlink>
      <w:r>
        <w:rPr>
          <w:rFonts w:hint="eastAsia"/>
        </w:rPr>
        <w:t>.</w:t>
      </w:r>
    </w:p>
    <w:p w:rsidR="004147A0" w:rsidRPr="004F1E23" w:rsidRDefault="004147A0" w:rsidP="004147A0">
      <w:pPr>
        <w:pStyle w:val="Reference"/>
      </w:pPr>
      <w:r w:rsidRPr="0016425E">
        <w:t>Report of RAN2-</w:t>
      </w:r>
      <w:r>
        <w:rPr>
          <w:rFonts w:hint="eastAsia"/>
        </w:rPr>
        <w:t>97bis</w:t>
      </w:r>
      <w:r w:rsidRPr="0016425E">
        <w:t xml:space="preserve">; </w:t>
      </w:r>
      <w:hyperlink r:id="rId9" w:history="1">
        <w:r w:rsidRPr="00FC576D">
          <w:rPr>
            <w:rStyle w:val="af"/>
            <w:rFonts w:cs="Arial"/>
          </w:rPr>
          <w:t>ftp://ftp.3gpp.org/tsg_ran/WG2_RL2/TSGR2_9</w:t>
        </w:r>
        <w:r w:rsidRPr="00FC576D">
          <w:rPr>
            <w:rStyle w:val="af"/>
            <w:rFonts w:cs="Arial" w:hint="eastAsia"/>
          </w:rPr>
          <w:t>7bis</w:t>
        </w:r>
        <w:r w:rsidRPr="00FC576D">
          <w:rPr>
            <w:rStyle w:val="af"/>
            <w:rFonts w:cs="Arial"/>
          </w:rPr>
          <w:t>/Report/</w:t>
        </w:r>
      </w:hyperlink>
      <w:r>
        <w:rPr>
          <w:rFonts w:hint="eastAsia"/>
        </w:rPr>
        <w:t>.</w:t>
      </w:r>
    </w:p>
    <w:p w:rsidR="007F5A41" w:rsidRPr="00A467B9" w:rsidRDefault="004147A0" w:rsidP="006C69E4">
      <w:pPr>
        <w:pStyle w:val="Reference"/>
        <w:rPr>
          <w:rFonts w:hint="eastAsia"/>
        </w:rPr>
      </w:pPr>
      <w:r w:rsidRPr="00535FB7">
        <w:t>R2-1705793</w:t>
      </w:r>
      <w:r w:rsidRPr="004147A0">
        <w:rPr>
          <w:rFonts w:hint="eastAsia"/>
        </w:rPr>
        <w:t>, On the Number of Beams to Derive Cell Quality, CMCC</w:t>
      </w:r>
      <w:bookmarkEnd w:id="4"/>
    </w:p>
    <w:p w:rsidR="00A467B9" w:rsidRPr="006E7063" w:rsidRDefault="00A467B9" w:rsidP="00A467B9">
      <w:pPr>
        <w:pStyle w:val="Reference"/>
        <w:jc w:val="left"/>
      </w:pPr>
      <w:r w:rsidRPr="0016425E">
        <w:t>Report of RAN2-</w:t>
      </w:r>
      <w:r>
        <w:rPr>
          <w:rFonts w:hint="eastAsia"/>
        </w:rPr>
        <w:t>NR</w:t>
      </w:r>
      <w:r>
        <w:rPr>
          <w:rFonts w:eastAsiaTheme="minorEastAsia" w:hint="eastAsia"/>
        </w:rPr>
        <w:t xml:space="preserve"> </w:t>
      </w:r>
      <w:r>
        <w:rPr>
          <w:rFonts w:hint="eastAsia"/>
        </w:rPr>
        <w:t>AdHoc2；</w:t>
      </w:r>
      <w:r>
        <w:rPr>
          <w:rFonts w:eastAsiaTheme="minorEastAsia" w:hint="eastAsia"/>
        </w:rPr>
        <w:t xml:space="preserve"> </w:t>
      </w:r>
      <w:hyperlink r:id="rId10" w:history="1">
        <w:r w:rsidRPr="002C7A57">
          <w:rPr>
            <w:rStyle w:val="af"/>
          </w:rPr>
          <w:t>ftp://ftp.3gpp.org/tsg_ran/WG2_RL2/TSGR2_AHs/2017_06_NR/Report/</w:t>
        </w:r>
      </w:hyperlink>
      <w:r>
        <w:rPr>
          <w:rFonts w:hint="eastAsia"/>
        </w:rPr>
        <w:t>.</w:t>
      </w:r>
    </w:p>
    <w:sectPr w:rsidR="00A467B9" w:rsidRPr="006E7063" w:rsidSect="00623E5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D4C" w:rsidRDefault="00412D4C">
      <w:r>
        <w:separator/>
      </w:r>
    </w:p>
  </w:endnote>
  <w:endnote w:type="continuationSeparator" w:id="0">
    <w:p w:rsidR="00412D4C" w:rsidRDefault="00412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3206824"/>
      <w:docPartObj>
        <w:docPartGallery w:val="Page Numbers (Bottom of Page)"/>
        <w:docPartUnique/>
      </w:docPartObj>
    </w:sdtPr>
    <w:sdtContent>
      <w:p w:rsidR="00785605" w:rsidRDefault="00942469">
        <w:pPr>
          <w:pStyle w:val="ac"/>
        </w:pPr>
        <w:r w:rsidRPr="00942469">
          <w:fldChar w:fldCharType="begin"/>
        </w:r>
        <w:r w:rsidR="00785605">
          <w:instrText xml:space="preserve"> PAGE   \* MERGEFORMAT </w:instrText>
        </w:r>
        <w:r w:rsidRPr="00942469">
          <w:fldChar w:fldCharType="separate"/>
        </w:r>
        <w:r w:rsidR="001262C2" w:rsidRPr="001262C2"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785605" w:rsidRPr="00287409" w:rsidRDefault="00785605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D4C" w:rsidRDefault="00412D4C">
      <w:r>
        <w:separator/>
      </w:r>
    </w:p>
  </w:footnote>
  <w:footnote w:type="continuationSeparator" w:id="0">
    <w:p w:rsidR="00412D4C" w:rsidRDefault="00412D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605" w:rsidRDefault="00785605">
    <w:r>
      <w:t xml:space="preserve">Page </w:t>
    </w:r>
    <w:r w:rsidR="00942469">
      <w:fldChar w:fldCharType="begin"/>
    </w:r>
    <w:r w:rsidR="004A5F78">
      <w:instrText>PAGE</w:instrText>
    </w:r>
    <w:r w:rsidR="00942469">
      <w:fldChar w:fldCharType="separate"/>
    </w:r>
    <w:r>
      <w:t>4</w:t>
    </w:r>
    <w:r w:rsidR="00942469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51923"/>
    <w:multiLevelType w:val="hybridMultilevel"/>
    <w:tmpl w:val="3836B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0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5"/>
  </w:num>
  <w:num w:numId="8">
    <w:abstractNumId w:val="4"/>
  </w:num>
  <w:num w:numId="9">
    <w:abstractNumId w:val="1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"/>
  </w:num>
  <w:num w:numId="13">
    <w:abstractNumId w:val="12"/>
  </w:num>
  <w:num w:numId="14">
    <w:abstractNumId w:val="16"/>
  </w:num>
  <w:num w:numId="15">
    <w:abstractNumId w:val="2"/>
  </w:num>
  <w:num w:numId="16">
    <w:abstractNumId w:val="10"/>
  </w:num>
  <w:num w:numId="17">
    <w:abstractNumId w:val="9"/>
  </w:num>
  <w:num w:numId="18">
    <w:abstractNumId w:val="17"/>
  </w:num>
  <w:num w:numId="19">
    <w:abstractNumId w:val="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3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6E1"/>
    <w:rsid w:val="000011AE"/>
    <w:rsid w:val="00002A37"/>
    <w:rsid w:val="00002EBE"/>
    <w:rsid w:val="00006446"/>
    <w:rsid w:val="000066A5"/>
    <w:rsid w:val="000067C7"/>
    <w:rsid w:val="00006896"/>
    <w:rsid w:val="00007CDC"/>
    <w:rsid w:val="00011B28"/>
    <w:rsid w:val="00014033"/>
    <w:rsid w:val="00015D15"/>
    <w:rsid w:val="0001659A"/>
    <w:rsid w:val="0002103E"/>
    <w:rsid w:val="00021B64"/>
    <w:rsid w:val="00021BDB"/>
    <w:rsid w:val="00023A51"/>
    <w:rsid w:val="0002564D"/>
    <w:rsid w:val="00025734"/>
    <w:rsid w:val="000258D7"/>
    <w:rsid w:val="00025ECA"/>
    <w:rsid w:val="00027939"/>
    <w:rsid w:val="000325B8"/>
    <w:rsid w:val="00032D51"/>
    <w:rsid w:val="00033B56"/>
    <w:rsid w:val="00034486"/>
    <w:rsid w:val="00034B21"/>
    <w:rsid w:val="00034C15"/>
    <w:rsid w:val="000354E3"/>
    <w:rsid w:val="0003555E"/>
    <w:rsid w:val="00035689"/>
    <w:rsid w:val="000369C9"/>
    <w:rsid w:val="00036BA1"/>
    <w:rsid w:val="00040423"/>
    <w:rsid w:val="00040C8B"/>
    <w:rsid w:val="000412D6"/>
    <w:rsid w:val="00041C0A"/>
    <w:rsid w:val="000422E2"/>
    <w:rsid w:val="00042F22"/>
    <w:rsid w:val="000444EF"/>
    <w:rsid w:val="00052A07"/>
    <w:rsid w:val="00052A53"/>
    <w:rsid w:val="000534E3"/>
    <w:rsid w:val="0005606A"/>
    <w:rsid w:val="00056F07"/>
    <w:rsid w:val="00057117"/>
    <w:rsid w:val="000577AC"/>
    <w:rsid w:val="000608D6"/>
    <w:rsid w:val="000612AF"/>
    <w:rsid w:val="000616E7"/>
    <w:rsid w:val="00061CE6"/>
    <w:rsid w:val="0006210A"/>
    <w:rsid w:val="0006487E"/>
    <w:rsid w:val="00065E1A"/>
    <w:rsid w:val="0007127D"/>
    <w:rsid w:val="000715C7"/>
    <w:rsid w:val="00071888"/>
    <w:rsid w:val="000746C0"/>
    <w:rsid w:val="00076211"/>
    <w:rsid w:val="000763DE"/>
    <w:rsid w:val="00077BBC"/>
    <w:rsid w:val="00077C7E"/>
    <w:rsid w:val="00077E5F"/>
    <w:rsid w:val="0008036A"/>
    <w:rsid w:val="00081AE6"/>
    <w:rsid w:val="000841D3"/>
    <w:rsid w:val="00085571"/>
    <w:rsid w:val="000855EB"/>
    <w:rsid w:val="00085619"/>
    <w:rsid w:val="00085B52"/>
    <w:rsid w:val="000866F2"/>
    <w:rsid w:val="0009009F"/>
    <w:rsid w:val="00090368"/>
    <w:rsid w:val="00091557"/>
    <w:rsid w:val="000924C1"/>
    <w:rsid w:val="000924F0"/>
    <w:rsid w:val="00093400"/>
    <w:rsid w:val="00093474"/>
    <w:rsid w:val="00093FBE"/>
    <w:rsid w:val="0009441A"/>
    <w:rsid w:val="0009500E"/>
    <w:rsid w:val="000950AB"/>
    <w:rsid w:val="0009510F"/>
    <w:rsid w:val="0009534E"/>
    <w:rsid w:val="000956CF"/>
    <w:rsid w:val="00096C0E"/>
    <w:rsid w:val="00096E3E"/>
    <w:rsid w:val="00097DAE"/>
    <w:rsid w:val="000A00ED"/>
    <w:rsid w:val="000A158C"/>
    <w:rsid w:val="000A1593"/>
    <w:rsid w:val="000A16F0"/>
    <w:rsid w:val="000A1B7B"/>
    <w:rsid w:val="000A288D"/>
    <w:rsid w:val="000A3F13"/>
    <w:rsid w:val="000A56F2"/>
    <w:rsid w:val="000B2084"/>
    <w:rsid w:val="000B25C6"/>
    <w:rsid w:val="000B2719"/>
    <w:rsid w:val="000B3398"/>
    <w:rsid w:val="000B3A8F"/>
    <w:rsid w:val="000B4AB9"/>
    <w:rsid w:val="000B4B3A"/>
    <w:rsid w:val="000B58C3"/>
    <w:rsid w:val="000B61E9"/>
    <w:rsid w:val="000C12C9"/>
    <w:rsid w:val="000C1434"/>
    <w:rsid w:val="000C165A"/>
    <w:rsid w:val="000C2E19"/>
    <w:rsid w:val="000C3634"/>
    <w:rsid w:val="000C5B3C"/>
    <w:rsid w:val="000C7C3B"/>
    <w:rsid w:val="000C7FA2"/>
    <w:rsid w:val="000C7FC2"/>
    <w:rsid w:val="000D0D07"/>
    <w:rsid w:val="000D4797"/>
    <w:rsid w:val="000D5606"/>
    <w:rsid w:val="000D5960"/>
    <w:rsid w:val="000D5E76"/>
    <w:rsid w:val="000D5FA9"/>
    <w:rsid w:val="000D7B2E"/>
    <w:rsid w:val="000E0527"/>
    <w:rsid w:val="000E052E"/>
    <w:rsid w:val="000E07EC"/>
    <w:rsid w:val="000E1E92"/>
    <w:rsid w:val="000E30F4"/>
    <w:rsid w:val="000E5B29"/>
    <w:rsid w:val="000F06D6"/>
    <w:rsid w:val="000F0EB1"/>
    <w:rsid w:val="000F1106"/>
    <w:rsid w:val="000F3B5F"/>
    <w:rsid w:val="000F3BE9"/>
    <w:rsid w:val="000F3F6C"/>
    <w:rsid w:val="000F685D"/>
    <w:rsid w:val="000F6DF3"/>
    <w:rsid w:val="000F7F55"/>
    <w:rsid w:val="001005FF"/>
    <w:rsid w:val="00100B03"/>
    <w:rsid w:val="00102F97"/>
    <w:rsid w:val="00105E6A"/>
    <w:rsid w:val="001062FB"/>
    <w:rsid w:val="001063E6"/>
    <w:rsid w:val="0010701F"/>
    <w:rsid w:val="00110CC3"/>
    <w:rsid w:val="0011104E"/>
    <w:rsid w:val="00112F08"/>
    <w:rsid w:val="00113CF4"/>
    <w:rsid w:val="001153EA"/>
    <w:rsid w:val="00115643"/>
    <w:rsid w:val="00116765"/>
    <w:rsid w:val="00116FC2"/>
    <w:rsid w:val="001207A2"/>
    <w:rsid w:val="00120A07"/>
    <w:rsid w:val="001219F5"/>
    <w:rsid w:val="00121A20"/>
    <w:rsid w:val="00122F2E"/>
    <w:rsid w:val="0012377F"/>
    <w:rsid w:val="00123EBA"/>
    <w:rsid w:val="00124314"/>
    <w:rsid w:val="00124CAF"/>
    <w:rsid w:val="00125221"/>
    <w:rsid w:val="001262C2"/>
    <w:rsid w:val="00126B4A"/>
    <w:rsid w:val="00132E48"/>
    <w:rsid w:val="00132FD0"/>
    <w:rsid w:val="001344C0"/>
    <w:rsid w:val="001346FA"/>
    <w:rsid w:val="00135252"/>
    <w:rsid w:val="00137AB5"/>
    <w:rsid w:val="00137F0B"/>
    <w:rsid w:val="001422D4"/>
    <w:rsid w:val="00145C67"/>
    <w:rsid w:val="00146F98"/>
    <w:rsid w:val="00147EAC"/>
    <w:rsid w:val="00151842"/>
    <w:rsid w:val="00151988"/>
    <w:rsid w:val="00151E23"/>
    <w:rsid w:val="001526E0"/>
    <w:rsid w:val="00153D9A"/>
    <w:rsid w:val="001551B5"/>
    <w:rsid w:val="00155A17"/>
    <w:rsid w:val="0015749A"/>
    <w:rsid w:val="001578A2"/>
    <w:rsid w:val="00157BCA"/>
    <w:rsid w:val="00157F3B"/>
    <w:rsid w:val="00163233"/>
    <w:rsid w:val="0016332A"/>
    <w:rsid w:val="0016400E"/>
    <w:rsid w:val="0016425E"/>
    <w:rsid w:val="001643A8"/>
    <w:rsid w:val="00164F89"/>
    <w:rsid w:val="001659C1"/>
    <w:rsid w:val="0016747A"/>
    <w:rsid w:val="001679B1"/>
    <w:rsid w:val="00173A8E"/>
    <w:rsid w:val="00173B3A"/>
    <w:rsid w:val="00173F30"/>
    <w:rsid w:val="0017425F"/>
    <w:rsid w:val="00174D0E"/>
    <w:rsid w:val="00177795"/>
    <w:rsid w:val="00177805"/>
    <w:rsid w:val="0018143F"/>
    <w:rsid w:val="00181ABD"/>
    <w:rsid w:val="001833E4"/>
    <w:rsid w:val="00183F64"/>
    <w:rsid w:val="00184C71"/>
    <w:rsid w:val="001865BC"/>
    <w:rsid w:val="00190427"/>
    <w:rsid w:val="00190AC1"/>
    <w:rsid w:val="0019341A"/>
    <w:rsid w:val="001937EC"/>
    <w:rsid w:val="00195A59"/>
    <w:rsid w:val="00197318"/>
    <w:rsid w:val="00197DF9"/>
    <w:rsid w:val="001A1987"/>
    <w:rsid w:val="001A1F12"/>
    <w:rsid w:val="001A2564"/>
    <w:rsid w:val="001A5480"/>
    <w:rsid w:val="001A6173"/>
    <w:rsid w:val="001A6853"/>
    <w:rsid w:val="001A6CBA"/>
    <w:rsid w:val="001B0D97"/>
    <w:rsid w:val="001B5A5D"/>
    <w:rsid w:val="001B5E6F"/>
    <w:rsid w:val="001B6B14"/>
    <w:rsid w:val="001B6DEF"/>
    <w:rsid w:val="001B7568"/>
    <w:rsid w:val="001B76F1"/>
    <w:rsid w:val="001C1CE5"/>
    <w:rsid w:val="001C3CCA"/>
    <w:rsid w:val="001C3D2A"/>
    <w:rsid w:val="001C5D1E"/>
    <w:rsid w:val="001C6495"/>
    <w:rsid w:val="001C6F67"/>
    <w:rsid w:val="001D51BA"/>
    <w:rsid w:val="001D6342"/>
    <w:rsid w:val="001D6D53"/>
    <w:rsid w:val="001E3E8B"/>
    <w:rsid w:val="001E47C6"/>
    <w:rsid w:val="001E5394"/>
    <w:rsid w:val="001E58E2"/>
    <w:rsid w:val="001E7AED"/>
    <w:rsid w:val="001F1662"/>
    <w:rsid w:val="001F3916"/>
    <w:rsid w:val="001F54C5"/>
    <w:rsid w:val="001F662C"/>
    <w:rsid w:val="001F7040"/>
    <w:rsid w:val="001F7074"/>
    <w:rsid w:val="00200236"/>
    <w:rsid w:val="00200490"/>
    <w:rsid w:val="00201817"/>
    <w:rsid w:val="00201D4D"/>
    <w:rsid w:val="00201F3A"/>
    <w:rsid w:val="00202B5D"/>
    <w:rsid w:val="00203F96"/>
    <w:rsid w:val="002069B2"/>
    <w:rsid w:val="00207DD5"/>
    <w:rsid w:val="00207FA3"/>
    <w:rsid w:val="0021125E"/>
    <w:rsid w:val="00212001"/>
    <w:rsid w:val="0021343C"/>
    <w:rsid w:val="00214DA8"/>
    <w:rsid w:val="00214DE8"/>
    <w:rsid w:val="00215423"/>
    <w:rsid w:val="00215504"/>
    <w:rsid w:val="002158FA"/>
    <w:rsid w:val="00217A12"/>
    <w:rsid w:val="00220600"/>
    <w:rsid w:val="00221379"/>
    <w:rsid w:val="00221C65"/>
    <w:rsid w:val="002224DB"/>
    <w:rsid w:val="00223FCB"/>
    <w:rsid w:val="002252C3"/>
    <w:rsid w:val="00225A71"/>
    <w:rsid w:val="00225C54"/>
    <w:rsid w:val="00227C8B"/>
    <w:rsid w:val="00230765"/>
    <w:rsid w:val="00230AD0"/>
    <w:rsid w:val="002319E4"/>
    <w:rsid w:val="00231CF8"/>
    <w:rsid w:val="00232648"/>
    <w:rsid w:val="00233146"/>
    <w:rsid w:val="0023432A"/>
    <w:rsid w:val="0023489E"/>
    <w:rsid w:val="002354F9"/>
    <w:rsid w:val="00235632"/>
    <w:rsid w:val="00235872"/>
    <w:rsid w:val="00235E23"/>
    <w:rsid w:val="00235EAA"/>
    <w:rsid w:val="002411C3"/>
    <w:rsid w:val="00241559"/>
    <w:rsid w:val="0024275B"/>
    <w:rsid w:val="002435B3"/>
    <w:rsid w:val="002458EB"/>
    <w:rsid w:val="002479F4"/>
    <w:rsid w:val="00247A7E"/>
    <w:rsid w:val="002500C8"/>
    <w:rsid w:val="002509BC"/>
    <w:rsid w:val="00250B8D"/>
    <w:rsid w:val="0025234C"/>
    <w:rsid w:val="0025744B"/>
    <w:rsid w:val="00257543"/>
    <w:rsid w:val="002617E7"/>
    <w:rsid w:val="00261C17"/>
    <w:rsid w:val="00261FC8"/>
    <w:rsid w:val="002627C8"/>
    <w:rsid w:val="00264228"/>
    <w:rsid w:val="002642A7"/>
    <w:rsid w:val="00264334"/>
    <w:rsid w:val="0026473E"/>
    <w:rsid w:val="00265503"/>
    <w:rsid w:val="00265ECD"/>
    <w:rsid w:val="00266214"/>
    <w:rsid w:val="00267C83"/>
    <w:rsid w:val="00270B03"/>
    <w:rsid w:val="0027144F"/>
    <w:rsid w:val="00271F3A"/>
    <w:rsid w:val="00272662"/>
    <w:rsid w:val="00273278"/>
    <w:rsid w:val="002737F4"/>
    <w:rsid w:val="002762CD"/>
    <w:rsid w:val="00276352"/>
    <w:rsid w:val="00277260"/>
    <w:rsid w:val="00277E0F"/>
    <w:rsid w:val="002805F5"/>
    <w:rsid w:val="00280751"/>
    <w:rsid w:val="00280FCE"/>
    <w:rsid w:val="002819F8"/>
    <w:rsid w:val="0028280A"/>
    <w:rsid w:val="0028520D"/>
    <w:rsid w:val="00285CCF"/>
    <w:rsid w:val="00285E8E"/>
    <w:rsid w:val="00286ACD"/>
    <w:rsid w:val="00287409"/>
    <w:rsid w:val="00287838"/>
    <w:rsid w:val="00290613"/>
    <w:rsid w:val="002907B5"/>
    <w:rsid w:val="00291CFD"/>
    <w:rsid w:val="00292624"/>
    <w:rsid w:val="00292ADE"/>
    <w:rsid w:val="00292D11"/>
    <w:rsid w:val="00292EB7"/>
    <w:rsid w:val="00293834"/>
    <w:rsid w:val="00295183"/>
    <w:rsid w:val="00296227"/>
    <w:rsid w:val="00296F44"/>
    <w:rsid w:val="0029777D"/>
    <w:rsid w:val="002A055E"/>
    <w:rsid w:val="002A1C88"/>
    <w:rsid w:val="002A1D4E"/>
    <w:rsid w:val="002A24E7"/>
    <w:rsid w:val="002A2869"/>
    <w:rsid w:val="002A3055"/>
    <w:rsid w:val="002A5538"/>
    <w:rsid w:val="002A5773"/>
    <w:rsid w:val="002A691B"/>
    <w:rsid w:val="002A7600"/>
    <w:rsid w:val="002B1479"/>
    <w:rsid w:val="002B24D6"/>
    <w:rsid w:val="002B3CB3"/>
    <w:rsid w:val="002B6BB3"/>
    <w:rsid w:val="002C248C"/>
    <w:rsid w:val="002C2DAA"/>
    <w:rsid w:val="002C2EFE"/>
    <w:rsid w:val="002C3817"/>
    <w:rsid w:val="002C41E6"/>
    <w:rsid w:val="002C54B8"/>
    <w:rsid w:val="002C5E8C"/>
    <w:rsid w:val="002D06AB"/>
    <w:rsid w:val="002D071A"/>
    <w:rsid w:val="002D174F"/>
    <w:rsid w:val="002D34B2"/>
    <w:rsid w:val="002D4FC9"/>
    <w:rsid w:val="002D5375"/>
    <w:rsid w:val="002D58E7"/>
    <w:rsid w:val="002D7637"/>
    <w:rsid w:val="002E17F2"/>
    <w:rsid w:val="002E26DE"/>
    <w:rsid w:val="002E279D"/>
    <w:rsid w:val="002E46F5"/>
    <w:rsid w:val="002E4F82"/>
    <w:rsid w:val="002E61D3"/>
    <w:rsid w:val="002E6934"/>
    <w:rsid w:val="002E6ADD"/>
    <w:rsid w:val="002E7CAE"/>
    <w:rsid w:val="002F0017"/>
    <w:rsid w:val="002F2771"/>
    <w:rsid w:val="002F302B"/>
    <w:rsid w:val="002F3296"/>
    <w:rsid w:val="002F37A9"/>
    <w:rsid w:val="002F41BB"/>
    <w:rsid w:val="002F503C"/>
    <w:rsid w:val="002F5FDD"/>
    <w:rsid w:val="002F624D"/>
    <w:rsid w:val="002F733C"/>
    <w:rsid w:val="002F7CD9"/>
    <w:rsid w:val="002F7FE8"/>
    <w:rsid w:val="00301CDF"/>
    <w:rsid w:val="00301CE6"/>
    <w:rsid w:val="00301E7F"/>
    <w:rsid w:val="0030256B"/>
    <w:rsid w:val="003026FE"/>
    <w:rsid w:val="0030501F"/>
    <w:rsid w:val="003069E5"/>
    <w:rsid w:val="0030761A"/>
    <w:rsid w:val="00307BA1"/>
    <w:rsid w:val="00311702"/>
    <w:rsid w:val="00311DEB"/>
    <w:rsid w:val="00311E82"/>
    <w:rsid w:val="00313FD6"/>
    <w:rsid w:val="003143BD"/>
    <w:rsid w:val="00315451"/>
    <w:rsid w:val="00317075"/>
    <w:rsid w:val="003203ED"/>
    <w:rsid w:val="003221E1"/>
    <w:rsid w:val="00322C9F"/>
    <w:rsid w:val="00323720"/>
    <w:rsid w:val="00324711"/>
    <w:rsid w:val="00324D23"/>
    <w:rsid w:val="00326340"/>
    <w:rsid w:val="003277BD"/>
    <w:rsid w:val="00331309"/>
    <w:rsid w:val="00331751"/>
    <w:rsid w:val="00334579"/>
    <w:rsid w:val="00334B76"/>
    <w:rsid w:val="00335858"/>
    <w:rsid w:val="00336794"/>
    <w:rsid w:val="00336BDA"/>
    <w:rsid w:val="00340530"/>
    <w:rsid w:val="0034157B"/>
    <w:rsid w:val="00342BD7"/>
    <w:rsid w:val="00343A07"/>
    <w:rsid w:val="00346DB5"/>
    <w:rsid w:val="003477B1"/>
    <w:rsid w:val="00347CA4"/>
    <w:rsid w:val="0035056B"/>
    <w:rsid w:val="00350954"/>
    <w:rsid w:val="00353351"/>
    <w:rsid w:val="003538BC"/>
    <w:rsid w:val="00353B38"/>
    <w:rsid w:val="00353D67"/>
    <w:rsid w:val="0035445E"/>
    <w:rsid w:val="0035472F"/>
    <w:rsid w:val="0035482C"/>
    <w:rsid w:val="00357380"/>
    <w:rsid w:val="003602D9"/>
    <w:rsid w:val="00360432"/>
    <w:rsid w:val="003604CE"/>
    <w:rsid w:val="003611DA"/>
    <w:rsid w:val="00361842"/>
    <w:rsid w:val="003703A3"/>
    <w:rsid w:val="00370426"/>
    <w:rsid w:val="00370E47"/>
    <w:rsid w:val="0037225D"/>
    <w:rsid w:val="00373B80"/>
    <w:rsid w:val="003742AC"/>
    <w:rsid w:val="0037432D"/>
    <w:rsid w:val="00374DE6"/>
    <w:rsid w:val="003767A3"/>
    <w:rsid w:val="00376C9F"/>
    <w:rsid w:val="00377044"/>
    <w:rsid w:val="00377CE1"/>
    <w:rsid w:val="003804FC"/>
    <w:rsid w:val="00380A5A"/>
    <w:rsid w:val="00380F17"/>
    <w:rsid w:val="0038135E"/>
    <w:rsid w:val="00381AD9"/>
    <w:rsid w:val="00384109"/>
    <w:rsid w:val="0038484D"/>
    <w:rsid w:val="00385BF0"/>
    <w:rsid w:val="00385F2F"/>
    <w:rsid w:val="00387728"/>
    <w:rsid w:val="00390B6F"/>
    <w:rsid w:val="00392192"/>
    <w:rsid w:val="00392769"/>
    <w:rsid w:val="003939FF"/>
    <w:rsid w:val="003955F3"/>
    <w:rsid w:val="003A1899"/>
    <w:rsid w:val="003A2223"/>
    <w:rsid w:val="003A2A0F"/>
    <w:rsid w:val="003A3BB1"/>
    <w:rsid w:val="003A45A1"/>
    <w:rsid w:val="003A5B0A"/>
    <w:rsid w:val="003A6BAC"/>
    <w:rsid w:val="003A7EF3"/>
    <w:rsid w:val="003B0BB7"/>
    <w:rsid w:val="003B11EA"/>
    <w:rsid w:val="003B159C"/>
    <w:rsid w:val="003B2570"/>
    <w:rsid w:val="003B284A"/>
    <w:rsid w:val="003B3251"/>
    <w:rsid w:val="003B369F"/>
    <w:rsid w:val="003B36A3"/>
    <w:rsid w:val="003B3A00"/>
    <w:rsid w:val="003B4D27"/>
    <w:rsid w:val="003B5103"/>
    <w:rsid w:val="003B6CA4"/>
    <w:rsid w:val="003B7FE5"/>
    <w:rsid w:val="003C0751"/>
    <w:rsid w:val="003C11C8"/>
    <w:rsid w:val="003C2262"/>
    <w:rsid w:val="003C2702"/>
    <w:rsid w:val="003C2B5F"/>
    <w:rsid w:val="003C3107"/>
    <w:rsid w:val="003C36AF"/>
    <w:rsid w:val="003C3DB0"/>
    <w:rsid w:val="003C55F1"/>
    <w:rsid w:val="003C604A"/>
    <w:rsid w:val="003C6160"/>
    <w:rsid w:val="003C6B63"/>
    <w:rsid w:val="003C7806"/>
    <w:rsid w:val="003D0620"/>
    <w:rsid w:val="003D0716"/>
    <w:rsid w:val="003D109F"/>
    <w:rsid w:val="003D118C"/>
    <w:rsid w:val="003D1200"/>
    <w:rsid w:val="003D2478"/>
    <w:rsid w:val="003D2FC4"/>
    <w:rsid w:val="003D3C45"/>
    <w:rsid w:val="003D5B1F"/>
    <w:rsid w:val="003D5B29"/>
    <w:rsid w:val="003E15FA"/>
    <w:rsid w:val="003E2165"/>
    <w:rsid w:val="003E3AF9"/>
    <w:rsid w:val="003E55E4"/>
    <w:rsid w:val="003E5844"/>
    <w:rsid w:val="003E688C"/>
    <w:rsid w:val="003E74E3"/>
    <w:rsid w:val="003F05C7"/>
    <w:rsid w:val="003F2CD4"/>
    <w:rsid w:val="003F6BBE"/>
    <w:rsid w:val="003F7B8C"/>
    <w:rsid w:val="003F7CF5"/>
    <w:rsid w:val="004000E8"/>
    <w:rsid w:val="004012AA"/>
    <w:rsid w:val="0040153C"/>
    <w:rsid w:val="00401647"/>
    <w:rsid w:val="00401A3E"/>
    <w:rsid w:val="00402E2B"/>
    <w:rsid w:val="0040512B"/>
    <w:rsid w:val="00405CA5"/>
    <w:rsid w:val="004072CC"/>
    <w:rsid w:val="00407CD3"/>
    <w:rsid w:val="00410084"/>
    <w:rsid w:val="00410134"/>
    <w:rsid w:val="0041071B"/>
    <w:rsid w:val="00410AD9"/>
    <w:rsid w:val="00410B72"/>
    <w:rsid w:val="00410F18"/>
    <w:rsid w:val="0041137A"/>
    <w:rsid w:val="0041263E"/>
    <w:rsid w:val="00412D4C"/>
    <w:rsid w:val="00413317"/>
    <w:rsid w:val="00413AAC"/>
    <w:rsid w:val="004147A0"/>
    <w:rsid w:val="00414AD0"/>
    <w:rsid w:val="00414E7E"/>
    <w:rsid w:val="00415ACE"/>
    <w:rsid w:val="004172C2"/>
    <w:rsid w:val="0042058F"/>
    <w:rsid w:val="00421105"/>
    <w:rsid w:val="00422CCD"/>
    <w:rsid w:val="00423F39"/>
    <w:rsid w:val="004242F4"/>
    <w:rsid w:val="0042528A"/>
    <w:rsid w:val="00427248"/>
    <w:rsid w:val="00432393"/>
    <w:rsid w:val="004327F7"/>
    <w:rsid w:val="00432FF3"/>
    <w:rsid w:val="00433197"/>
    <w:rsid w:val="00433A04"/>
    <w:rsid w:val="004347BB"/>
    <w:rsid w:val="00436A13"/>
    <w:rsid w:val="00436D5B"/>
    <w:rsid w:val="00437447"/>
    <w:rsid w:val="00441A92"/>
    <w:rsid w:val="00441F16"/>
    <w:rsid w:val="00443990"/>
    <w:rsid w:val="00443A34"/>
    <w:rsid w:val="00444F56"/>
    <w:rsid w:val="00445871"/>
    <w:rsid w:val="00446488"/>
    <w:rsid w:val="00447C0B"/>
    <w:rsid w:val="004517AA"/>
    <w:rsid w:val="00452345"/>
    <w:rsid w:val="00452CAC"/>
    <w:rsid w:val="00453A31"/>
    <w:rsid w:val="0045458D"/>
    <w:rsid w:val="00457565"/>
    <w:rsid w:val="00457607"/>
    <w:rsid w:val="00457B71"/>
    <w:rsid w:val="0046004A"/>
    <w:rsid w:val="00460A8B"/>
    <w:rsid w:val="004619E9"/>
    <w:rsid w:val="004619FE"/>
    <w:rsid w:val="00462DFC"/>
    <w:rsid w:val="00463642"/>
    <w:rsid w:val="00463E45"/>
    <w:rsid w:val="0046405E"/>
    <w:rsid w:val="00465F3A"/>
    <w:rsid w:val="004669E2"/>
    <w:rsid w:val="0046750B"/>
    <w:rsid w:val="00470C31"/>
    <w:rsid w:val="004716DF"/>
    <w:rsid w:val="0047234E"/>
    <w:rsid w:val="004734D0"/>
    <w:rsid w:val="00474D49"/>
    <w:rsid w:val="004753B9"/>
    <w:rsid w:val="0047556B"/>
    <w:rsid w:val="00475711"/>
    <w:rsid w:val="00475AE6"/>
    <w:rsid w:val="00476CD6"/>
    <w:rsid w:val="00477768"/>
    <w:rsid w:val="00477B70"/>
    <w:rsid w:val="0048070B"/>
    <w:rsid w:val="004815C7"/>
    <w:rsid w:val="004816E7"/>
    <w:rsid w:val="00484B29"/>
    <w:rsid w:val="00487CE3"/>
    <w:rsid w:val="00492BC5"/>
    <w:rsid w:val="0049432E"/>
    <w:rsid w:val="004960B3"/>
    <w:rsid w:val="004964F1"/>
    <w:rsid w:val="00496F33"/>
    <w:rsid w:val="00497518"/>
    <w:rsid w:val="00497818"/>
    <w:rsid w:val="004A16BC"/>
    <w:rsid w:val="004A1EF1"/>
    <w:rsid w:val="004A2B94"/>
    <w:rsid w:val="004A4738"/>
    <w:rsid w:val="004A5BE3"/>
    <w:rsid w:val="004A5F78"/>
    <w:rsid w:val="004A69F1"/>
    <w:rsid w:val="004B0053"/>
    <w:rsid w:val="004B10D2"/>
    <w:rsid w:val="004B52C7"/>
    <w:rsid w:val="004B6A22"/>
    <w:rsid w:val="004B766F"/>
    <w:rsid w:val="004B7C0C"/>
    <w:rsid w:val="004C03B6"/>
    <w:rsid w:val="004C260A"/>
    <w:rsid w:val="004C2D0F"/>
    <w:rsid w:val="004C35D6"/>
    <w:rsid w:val="004C3898"/>
    <w:rsid w:val="004C3972"/>
    <w:rsid w:val="004C442B"/>
    <w:rsid w:val="004C460E"/>
    <w:rsid w:val="004C783B"/>
    <w:rsid w:val="004D07CE"/>
    <w:rsid w:val="004D1112"/>
    <w:rsid w:val="004D1155"/>
    <w:rsid w:val="004D36B1"/>
    <w:rsid w:val="004D3BAF"/>
    <w:rsid w:val="004D3C92"/>
    <w:rsid w:val="004D7536"/>
    <w:rsid w:val="004D793E"/>
    <w:rsid w:val="004D7EBD"/>
    <w:rsid w:val="004E2680"/>
    <w:rsid w:val="004E28F9"/>
    <w:rsid w:val="004E2E7E"/>
    <w:rsid w:val="004E331F"/>
    <w:rsid w:val="004E462E"/>
    <w:rsid w:val="004E53DC"/>
    <w:rsid w:val="004E56DC"/>
    <w:rsid w:val="004E61C1"/>
    <w:rsid w:val="004E76F4"/>
    <w:rsid w:val="004E7723"/>
    <w:rsid w:val="004F04F7"/>
    <w:rsid w:val="004F0B4E"/>
    <w:rsid w:val="004F0B6C"/>
    <w:rsid w:val="004F1309"/>
    <w:rsid w:val="004F16A1"/>
    <w:rsid w:val="004F1E23"/>
    <w:rsid w:val="004F2078"/>
    <w:rsid w:val="004F2951"/>
    <w:rsid w:val="004F2C09"/>
    <w:rsid w:val="004F392A"/>
    <w:rsid w:val="004F4DA3"/>
    <w:rsid w:val="004F56F9"/>
    <w:rsid w:val="00500E65"/>
    <w:rsid w:val="005020DF"/>
    <w:rsid w:val="005044BD"/>
    <w:rsid w:val="00504A57"/>
    <w:rsid w:val="00504F38"/>
    <w:rsid w:val="00505F8A"/>
    <w:rsid w:val="00506557"/>
    <w:rsid w:val="0050677A"/>
    <w:rsid w:val="005108D8"/>
    <w:rsid w:val="005116F9"/>
    <w:rsid w:val="00511E6F"/>
    <w:rsid w:val="00512171"/>
    <w:rsid w:val="0051364F"/>
    <w:rsid w:val="005153A7"/>
    <w:rsid w:val="00516C7C"/>
    <w:rsid w:val="00517764"/>
    <w:rsid w:val="00520298"/>
    <w:rsid w:val="00520CA3"/>
    <w:rsid w:val="005219CF"/>
    <w:rsid w:val="00523200"/>
    <w:rsid w:val="00523F2D"/>
    <w:rsid w:val="00524436"/>
    <w:rsid w:val="00525C10"/>
    <w:rsid w:val="005276E8"/>
    <w:rsid w:val="005306B3"/>
    <w:rsid w:val="00530EAF"/>
    <w:rsid w:val="00531D28"/>
    <w:rsid w:val="00533C16"/>
    <w:rsid w:val="00534B59"/>
    <w:rsid w:val="00535FB7"/>
    <w:rsid w:val="00536759"/>
    <w:rsid w:val="00537753"/>
    <w:rsid w:val="00537C62"/>
    <w:rsid w:val="00537E4D"/>
    <w:rsid w:val="00545D4F"/>
    <w:rsid w:val="0054680D"/>
    <w:rsid w:val="00546970"/>
    <w:rsid w:val="00547DD6"/>
    <w:rsid w:val="00554E19"/>
    <w:rsid w:val="0056121F"/>
    <w:rsid w:val="00561FB9"/>
    <w:rsid w:val="00561FD4"/>
    <w:rsid w:val="005627D9"/>
    <w:rsid w:val="00563DE2"/>
    <w:rsid w:val="0056401E"/>
    <w:rsid w:val="00570AA7"/>
    <w:rsid w:val="00572505"/>
    <w:rsid w:val="00572849"/>
    <w:rsid w:val="0057303F"/>
    <w:rsid w:val="00574A05"/>
    <w:rsid w:val="00576758"/>
    <w:rsid w:val="00580963"/>
    <w:rsid w:val="00580A36"/>
    <w:rsid w:val="00582809"/>
    <w:rsid w:val="00584C40"/>
    <w:rsid w:val="0058798C"/>
    <w:rsid w:val="005900FA"/>
    <w:rsid w:val="00591E4A"/>
    <w:rsid w:val="005920FC"/>
    <w:rsid w:val="00592184"/>
    <w:rsid w:val="005935A4"/>
    <w:rsid w:val="00593D48"/>
    <w:rsid w:val="005948C2"/>
    <w:rsid w:val="00594F77"/>
    <w:rsid w:val="00595DCA"/>
    <w:rsid w:val="00597058"/>
    <w:rsid w:val="00597395"/>
    <w:rsid w:val="0059779B"/>
    <w:rsid w:val="005A209A"/>
    <w:rsid w:val="005A2516"/>
    <w:rsid w:val="005A2CEF"/>
    <w:rsid w:val="005A2F4C"/>
    <w:rsid w:val="005A38B4"/>
    <w:rsid w:val="005A40BC"/>
    <w:rsid w:val="005A4447"/>
    <w:rsid w:val="005A5352"/>
    <w:rsid w:val="005A58BA"/>
    <w:rsid w:val="005A662D"/>
    <w:rsid w:val="005A7131"/>
    <w:rsid w:val="005B0062"/>
    <w:rsid w:val="005B33B1"/>
    <w:rsid w:val="005B35D7"/>
    <w:rsid w:val="005B392A"/>
    <w:rsid w:val="005B3AA3"/>
    <w:rsid w:val="005B46E2"/>
    <w:rsid w:val="005B4A22"/>
    <w:rsid w:val="005B52FC"/>
    <w:rsid w:val="005B5A78"/>
    <w:rsid w:val="005B6295"/>
    <w:rsid w:val="005B6F83"/>
    <w:rsid w:val="005B75B4"/>
    <w:rsid w:val="005C1E93"/>
    <w:rsid w:val="005C473F"/>
    <w:rsid w:val="005C5935"/>
    <w:rsid w:val="005C601C"/>
    <w:rsid w:val="005C74FB"/>
    <w:rsid w:val="005D0110"/>
    <w:rsid w:val="005D0FD5"/>
    <w:rsid w:val="005D1602"/>
    <w:rsid w:val="005D1C3A"/>
    <w:rsid w:val="005D5439"/>
    <w:rsid w:val="005D5D03"/>
    <w:rsid w:val="005E12A7"/>
    <w:rsid w:val="005E294A"/>
    <w:rsid w:val="005E385F"/>
    <w:rsid w:val="005E43F4"/>
    <w:rsid w:val="005E4C48"/>
    <w:rsid w:val="005E53EB"/>
    <w:rsid w:val="005E5B81"/>
    <w:rsid w:val="005E71A1"/>
    <w:rsid w:val="005E7F45"/>
    <w:rsid w:val="005F046F"/>
    <w:rsid w:val="005F0683"/>
    <w:rsid w:val="005F0A1C"/>
    <w:rsid w:val="005F1206"/>
    <w:rsid w:val="005F2BE5"/>
    <w:rsid w:val="005F2CB1"/>
    <w:rsid w:val="005F3025"/>
    <w:rsid w:val="005F36B8"/>
    <w:rsid w:val="005F5A33"/>
    <w:rsid w:val="005F618C"/>
    <w:rsid w:val="005F70BD"/>
    <w:rsid w:val="0060283C"/>
    <w:rsid w:val="0060350C"/>
    <w:rsid w:val="00604F14"/>
    <w:rsid w:val="00607AA0"/>
    <w:rsid w:val="00611035"/>
    <w:rsid w:val="00611850"/>
    <w:rsid w:val="00611B83"/>
    <w:rsid w:val="00612040"/>
    <w:rsid w:val="00612A9B"/>
    <w:rsid w:val="00613257"/>
    <w:rsid w:val="00620A71"/>
    <w:rsid w:val="00620D80"/>
    <w:rsid w:val="00620FFD"/>
    <w:rsid w:val="006212BF"/>
    <w:rsid w:val="0062302F"/>
    <w:rsid w:val="006234A6"/>
    <w:rsid w:val="00623E59"/>
    <w:rsid w:val="00624BE0"/>
    <w:rsid w:val="00624D23"/>
    <w:rsid w:val="0062699D"/>
    <w:rsid w:val="00630001"/>
    <w:rsid w:val="0063052D"/>
    <w:rsid w:val="006311B3"/>
    <w:rsid w:val="00631C4C"/>
    <w:rsid w:val="00631E83"/>
    <w:rsid w:val="0063284C"/>
    <w:rsid w:val="00634FCE"/>
    <w:rsid w:val="0063507D"/>
    <w:rsid w:val="00636398"/>
    <w:rsid w:val="006364F9"/>
    <w:rsid w:val="006368D3"/>
    <w:rsid w:val="006377EC"/>
    <w:rsid w:val="00640229"/>
    <w:rsid w:val="0064151F"/>
    <w:rsid w:val="00641533"/>
    <w:rsid w:val="0064208D"/>
    <w:rsid w:val="00642A7A"/>
    <w:rsid w:val="00643475"/>
    <w:rsid w:val="0064396A"/>
    <w:rsid w:val="00645407"/>
    <w:rsid w:val="00645573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DDE"/>
    <w:rsid w:val="00657874"/>
    <w:rsid w:val="0066011D"/>
    <w:rsid w:val="006607C0"/>
    <w:rsid w:val="006611F6"/>
    <w:rsid w:val="006613A6"/>
    <w:rsid w:val="0066144F"/>
    <w:rsid w:val="006627A2"/>
    <w:rsid w:val="00662A6F"/>
    <w:rsid w:val="0066343C"/>
    <w:rsid w:val="006634E6"/>
    <w:rsid w:val="006655EE"/>
    <w:rsid w:val="00667EE7"/>
    <w:rsid w:val="00670922"/>
    <w:rsid w:val="00670BE1"/>
    <w:rsid w:val="0067101C"/>
    <w:rsid w:val="006713C2"/>
    <w:rsid w:val="00671AB2"/>
    <w:rsid w:val="0067218F"/>
    <w:rsid w:val="00672E1E"/>
    <w:rsid w:val="006741F2"/>
    <w:rsid w:val="006747DE"/>
    <w:rsid w:val="00674CC3"/>
    <w:rsid w:val="00674FEF"/>
    <w:rsid w:val="006756A2"/>
    <w:rsid w:val="00675C72"/>
    <w:rsid w:val="006760B7"/>
    <w:rsid w:val="006771F9"/>
    <w:rsid w:val="006776D7"/>
    <w:rsid w:val="00677900"/>
    <w:rsid w:val="00681003"/>
    <w:rsid w:val="006817C9"/>
    <w:rsid w:val="00683ECE"/>
    <w:rsid w:val="00684BD3"/>
    <w:rsid w:val="0068591B"/>
    <w:rsid w:val="0068747E"/>
    <w:rsid w:val="00690625"/>
    <w:rsid w:val="00690DB5"/>
    <w:rsid w:val="0069454C"/>
    <w:rsid w:val="00695FC2"/>
    <w:rsid w:val="006968FE"/>
    <w:rsid w:val="00696949"/>
    <w:rsid w:val="00697052"/>
    <w:rsid w:val="006A3F87"/>
    <w:rsid w:val="006A46FB"/>
    <w:rsid w:val="006A5E28"/>
    <w:rsid w:val="006A61F1"/>
    <w:rsid w:val="006A697B"/>
    <w:rsid w:val="006A7AFF"/>
    <w:rsid w:val="006B1816"/>
    <w:rsid w:val="006B1D64"/>
    <w:rsid w:val="006B2099"/>
    <w:rsid w:val="006B2F71"/>
    <w:rsid w:val="006B4436"/>
    <w:rsid w:val="006B50CF"/>
    <w:rsid w:val="006B5402"/>
    <w:rsid w:val="006B6054"/>
    <w:rsid w:val="006C03B8"/>
    <w:rsid w:val="006C2282"/>
    <w:rsid w:val="006C3C02"/>
    <w:rsid w:val="006C5EC9"/>
    <w:rsid w:val="006C6059"/>
    <w:rsid w:val="006C69E4"/>
    <w:rsid w:val="006C7522"/>
    <w:rsid w:val="006D0331"/>
    <w:rsid w:val="006D27A1"/>
    <w:rsid w:val="006D3005"/>
    <w:rsid w:val="006D4BE6"/>
    <w:rsid w:val="006D56E7"/>
    <w:rsid w:val="006D697F"/>
    <w:rsid w:val="006D6F08"/>
    <w:rsid w:val="006D71AE"/>
    <w:rsid w:val="006D7B4F"/>
    <w:rsid w:val="006E062C"/>
    <w:rsid w:val="006E28B7"/>
    <w:rsid w:val="006E3310"/>
    <w:rsid w:val="006E4981"/>
    <w:rsid w:val="006E4E39"/>
    <w:rsid w:val="006E565E"/>
    <w:rsid w:val="006E673D"/>
    <w:rsid w:val="006E7063"/>
    <w:rsid w:val="006E70DC"/>
    <w:rsid w:val="006E7D3B"/>
    <w:rsid w:val="006E7D8B"/>
    <w:rsid w:val="006F08AC"/>
    <w:rsid w:val="006F09B1"/>
    <w:rsid w:val="006F1434"/>
    <w:rsid w:val="006F1B70"/>
    <w:rsid w:val="006F229E"/>
    <w:rsid w:val="006F341D"/>
    <w:rsid w:val="006F3CDE"/>
    <w:rsid w:val="006F58D4"/>
    <w:rsid w:val="006F5A4E"/>
    <w:rsid w:val="006F5C33"/>
    <w:rsid w:val="00701528"/>
    <w:rsid w:val="0070346E"/>
    <w:rsid w:val="007040F8"/>
    <w:rsid w:val="00704EDB"/>
    <w:rsid w:val="0070537F"/>
    <w:rsid w:val="00706101"/>
    <w:rsid w:val="00707048"/>
    <w:rsid w:val="00707072"/>
    <w:rsid w:val="00707D61"/>
    <w:rsid w:val="00710384"/>
    <w:rsid w:val="0071224F"/>
    <w:rsid w:val="00712287"/>
    <w:rsid w:val="00712772"/>
    <w:rsid w:val="0071343B"/>
    <w:rsid w:val="00713515"/>
    <w:rsid w:val="007148D3"/>
    <w:rsid w:val="00715B86"/>
    <w:rsid w:val="00715B9A"/>
    <w:rsid w:val="0071666F"/>
    <w:rsid w:val="00721593"/>
    <w:rsid w:val="00722D6E"/>
    <w:rsid w:val="00722E33"/>
    <w:rsid w:val="00724B11"/>
    <w:rsid w:val="00725145"/>
    <w:rsid w:val="00726EA6"/>
    <w:rsid w:val="007270B8"/>
    <w:rsid w:val="00727208"/>
    <w:rsid w:val="00727680"/>
    <w:rsid w:val="00727F66"/>
    <w:rsid w:val="00731D53"/>
    <w:rsid w:val="0073364D"/>
    <w:rsid w:val="007348B1"/>
    <w:rsid w:val="00734B23"/>
    <w:rsid w:val="00735435"/>
    <w:rsid w:val="0073574E"/>
    <w:rsid w:val="00736003"/>
    <w:rsid w:val="007362A6"/>
    <w:rsid w:val="00736B85"/>
    <w:rsid w:val="00736D7D"/>
    <w:rsid w:val="00736E5B"/>
    <w:rsid w:val="0074070A"/>
    <w:rsid w:val="00740E58"/>
    <w:rsid w:val="007439EB"/>
    <w:rsid w:val="007445A0"/>
    <w:rsid w:val="00744C73"/>
    <w:rsid w:val="0074524B"/>
    <w:rsid w:val="007453C8"/>
    <w:rsid w:val="00745C43"/>
    <w:rsid w:val="00747D8B"/>
    <w:rsid w:val="00751228"/>
    <w:rsid w:val="007513DC"/>
    <w:rsid w:val="00751901"/>
    <w:rsid w:val="007528DC"/>
    <w:rsid w:val="007571E1"/>
    <w:rsid w:val="00760135"/>
    <w:rsid w:val="007604B2"/>
    <w:rsid w:val="00761542"/>
    <w:rsid w:val="00761D5E"/>
    <w:rsid w:val="0076452F"/>
    <w:rsid w:val="00764602"/>
    <w:rsid w:val="00765281"/>
    <w:rsid w:val="00765620"/>
    <w:rsid w:val="00765EC3"/>
    <w:rsid w:val="00766BAD"/>
    <w:rsid w:val="00767D94"/>
    <w:rsid w:val="007730BD"/>
    <w:rsid w:val="007755F2"/>
    <w:rsid w:val="00776971"/>
    <w:rsid w:val="00777256"/>
    <w:rsid w:val="00780670"/>
    <w:rsid w:val="0078177E"/>
    <w:rsid w:val="0078304C"/>
    <w:rsid w:val="00783673"/>
    <w:rsid w:val="0078469A"/>
    <w:rsid w:val="00784854"/>
    <w:rsid w:val="007850EE"/>
    <w:rsid w:val="00785490"/>
    <w:rsid w:val="00785605"/>
    <w:rsid w:val="0079182B"/>
    <w:rsid w:val="007925EA"/>
    <w:rsid w:val="00793A9A"/>
    <w:rsid w:val="00793CD8"/>
    <w:rsid w:val="00794DBE"/>
    <w:rsid w:val="00795C92"/>
    <w:rsid w:val="00796231"/>
    <w:rsid w:val="0079626A"/>
    <w:rsid w:val="0079733D"/>
    <w:rsid w:val="007A181F"/>
    <w:rsid w:val="007A1CB3"/>
    <w:rsid w:val="007A306F"/>
    <w:rsid w:val="007A41CE"/>
    <w:rsid w:val="007A43A6"/>
    <w:rsid w:val="007A47E1"/>
    <w:rsid w:val="007A48E2"/>
    <w:rsid w:val="007A50B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50AE"/>
    <w:rsid w:val="007B51DF"/>
    <w:rsid w:val="007C05DD"/>
    <w:rsid w:val="007C0E8B"/>
    <w:rsid w:val="007C2056"/>
    <w:rsid w:val="007C23BF"/>
    <w:rsid w:val="007C25B7"/>
    <w:rsid w:val="007C2ED8"/>
    <w:rsid w:val="007C34A6"/>
    <w:rsid w:val="007C3D18"/>
    <w:rsid w:val="007C490C"/>
    <w:rsid w:val="007C60BF"/>
    <w:rsid w:val="007C6350"/>
    <w:rsid w:val="007C6A07"/>
    <w:rsid w:val="007C75A1"/>
    <w:rsid w:val="007C77A5"/>
    <w:rsid w:val="007C7ECF"/>
    <w:rsid w:val="007C7F9E"/>
    <w:rsid w:val="007D034C"/>
    <w:rsid w:val="007D04E5"/>
    <w:rsid w:val="007D3368"/>
    <w:rsid w:val="007D3DE6"/>
    <w:rsid w:val="007D5180"/>
    <w:rsid w:val="007D56B2"/>
    <w:rsid w:val="007D5832"/>
    <w:rsid w:val="007D5901"/>
    <w:rsid w:val="007D6507"/>
    <w:rsid w:val="007D65F2"/>
    <w:rsid w:val="007D7526"/>
    <w:rsid w:val="007E037D"/>
    <w:rsid w:val="007E39C0"/>
    <w:rsid w:val="007E3CBE"/>
    <w:rsid w:val="007E4610"/>
    <w:rsid w:val="007E4715"/>
    <w:rsid w:val="007E505B"/>
    <w:rsid w:val="007E599F"/>
    <w:rsid w:val="007E6C26"/>
    <w:rsid w:val="007E7091"/>
    <w:rsid w:val="007E7BF0"/>
    <w:rsid w:val="007F0768"/>
    <w:rsid w:val="007F2F8B"/>
    <w:rsid w:val="007F3A05"/>
    <w:rsid w:val="007F3E02"/>
    <w:rsid w:val="007F3EE9"/>
    <w:rsid w:val="007F458C"/>
    <w:rsid w:val="007F5A41"/>
    <w:rsid w:val="007F5B02"/>
    <w:rsid w:val="007F71A0"/>
    <w:rsid w:val="00801F52"/>
    <w:rsid w:val="00802656"/>
    <w:rsid w:val="008037A1"/>
    <w:rsid w:val="00803C95"/>
    <w:rsid w:val="00803FAE"/>
    <w:rsid w:val="00804061"/>
    <w:rsid w:val="008041C2"/>
    <w:rsid w:val="0080453C"/>
    <w:rsid w:val="0080605F"/>
    <w:rsid w:val="00807786"/>
    <w:rsid w:val="0081039B"/>
    <w:rsid w:val="00811067"/>
    <w:rsid w:val="00811276"/>
    <w:rsid w:val="00811FCB"/>
    <w:rsid w:val="00813D9E"/>
    <w:rsid w:val="008158D6"/>
    <w:rsid w:val="00815F20"/>
    <w:rsid w:val="00817196"/>
    <w:rsid w:val="008201F6"/>
    <w:rsid w:val="008235DB"/>
    <w:rsid w:val="00824AB4"/>
    <w:rsid w:val="00825C42"/>
    <w:rsid w:val="00825D25"/>
    <w:rsid w:val="00826097"/>
    <w:rsid w:val="00827D6F"/>
    <w:rsid w:val="00830360"/>
    <w:rsid w:val="00832635"/>
    <w:rsid w:val="0083289E"/>
    <w:rsid w:val="00833A29"/>
    <w:rsid w:val="008342F2"/>
    <w:rsid w:val="008343D6"/>
    <w:rsid w:val="008348E8"/>
    <w:rsid w:val="0083536F"/>
    <w:rsid w:val="0083559D"/>
    <w:rsid w:val="00836A6E"/>
    <w:rsid w:val="008376AC"/>
    <w:rsid w:val="00837F77"/>
    <w:rsid w:val="008407FE"/>
    <w:rsid w:val="00841188"/>
    <w:rsid w:val="00844186"/>
    <w:rsid w:val="008444E8"/>
    <w:rsid w:val="00844E80"/>
    <w:rsid w:val="00846FE7"/>
    <w:rsid w:val="00847C9A"/>
    <w:rsid w:val="00850CEC"/>
    <w:rsid w:val="00851C33"/>
    <w:rsid w:val="00852D47"/>
    <w:rsid w:val="008533AD"/>
    <w:rsid w:val="0085562F"/>
    <w:rsid w:val="00855BF1"/>
    <w:rsid w:val="0085613D"/>
    <w:rsid w:val="00856911"/>
    <w:rsid w:val="00857F4C"/>
    <w:rsid w:val="0086036E"/>
    <w:rsid w:val="008616F3"/>
    <w:rsid w:val="00862791"/>
    <w:rsid w:val="00863BC0"/>
    <w:rsid w:val="008653D6"/>
    <w:rsid w:val="008675B1"/>
    <w:rsid w:val="008677FD"/>
    <w:rsid w:val="00867AAD"/>
    <w:rsid w:val="00867E92"/>
    <w:rsid w:val="008706D4"/>
    <w:rsid w:val="00870F8A"/>
    <w:rsid w:val="008719A4"/>
    <w:rsid w:val="00871D23"/>
    <w:rsid w:val="008724EF"/>
    <w:rsid w:val="0087353C"/>
    <w:rsid w:val="00873E4C"/>
    <w:rsid w:val="00874312"/>
    <w:rsid w:val="0087437C"/>
    <w:rsid w:val="00874386"/>
    <w:rsid w:val="0087475A"/>
    <w:rsid w:val="00875210"/>
    <w:rsid w:val="00875952"/>
    <w:rsid w:val="00875CD7"/>
    <w:rsid w:val="00876B4D"/>
    <w:rsid w:val="00877F18"/>
    <w:rsid w:val="00882B23"/>
    <w:rsid w:val="0088306F"/>
    <w:rsid w:val="008908DD"/>
    <w:rsid w:val="0089107F"/>
    <w:rsid w:val="008937ED"/>
    <w:rsid w:val="00894A88"/>
    <w:rsid w:val="00895386"/>
    <w:rsid w:val="00895654"/>
    <w:rsid w:val="0089623F"/>
    <w:rsid w:val="008A0AA1"/>
    <w:rsid w:val="008A0F40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A62"/>
    <w:rsid w:val="008A77D8"/>
    <w:rsid w:val="008B0483"/>
    <w:rsid w:val="008B077C"/>
    <w:rsid w:val="008B0E8D"/>
    <w:rsid w:val="008B120C"/>
    <w:rsid w:val="008B14EB"/>
    <w:rsid w:val="008B3AF3"/>
    <w:rsid w:val="008B40BD"/>
    <w:rsid w:val="008B51A0"/>
    <w:rsid w:val="008B592A"/>
    <w:rsid w:val="008B5B37"/>
    <w:rsid w:val="008B69B4"/>
    <w:rsid w:val="008B7B5C"/>
    <w:rsid w:val="008B7C67"/>
    <w:rsid w:val="008C0388"/>
    <w:rsid w:val="008C080D"/>
    <w:rsid w:val="008C0C99"/>
    <w:rsid w:val="008C2017"/>
    <w:rsid w:val="008C4732"/>
    <w:rsid w:val="008C4958"/>
    <w:rsid w:val="008C4BAA"/>
    <w:rsid w:val="008C6176"/>
    <w:rsid w:val="008C6AE8"/>
    <w:rsid w:val="008C6CFD"/>
    <w:rsid w:val="008C7573"/>
    <w:rsid w:val="008C77EA"/>
    <w:rsid w:val="008D1907"/>
    <w:rsid w:val="008D2643"/>
    <w:rsid w:val="008D34F1"/>
    <w:rsid w:val="008D350E"/>
    <w:rsid w:val="008D39D8"/>
    <w:rsid w:val="008D6C62"/>
    <w:rsid w:val="008D6D1A"/>
    <w:rsid w:val="008E00E5"/>
    <w:rsid w:val="008E065E"/>
    <w:rsid w:val="008E0927"/>
    <w:rsid w:val="008E142A"/>
    <w:rsid w:val="008E1909"/>
    <w:rsid w:val="008E3668"/>
    <w:rsid w:val="008E4CBC"/>
    <w:rsid w:val="008E4FB7"/>
    <w:rsid w:val="008E716F"/>
    <w:rsid w:val="008F1810"/>
    <w:rsid w:val="008F1942"/>
    <w:rsid w:val="008F1EAB"/>
    <w:rsid w:val="008F2C3A"/>
    <w:rsid w:val="008F3013"/>
    <w:rsid w:val="008F33DC"/>
    <w:rsid w:val="008F4163"/>
    <w:rsid w:val="008F46C3"/>
    <w:rsid w:val="008F477F"/>
    <w:rsid w:val="008F60C5"/>
    <w:rsid w:val="008F6A4F"/>
    <w:rsid w:val="00902350"/>
    <w:rsid w:val="00902EA9"/>
    <w:rsid w:val="0090336B"/>
    <w:rsid w:val="0090373C"/>
    <w:rsid w:val="00903F5E"/>
    <w:rsid w:val="00904944"/>
    <w:rsid w:val="009053AA"/>
    <w:rsid w:val="0090643F"/>
    <w:rsid w:val="00906939"/>
    <w:rsid w:val="00907108"/>
    <w:rsid w:val="0090723D"/>
    <w:rsid w:val="00907618"/>
    <w:rsid w:val="00907739"/>
    <w:rsid w:val="00910B7D"/>
    <w:rsid w:val="00911DFB"/>
    <w:rsid w:val="009139D9"/>
    <w:rsid w:val="00913FCC"/>
    <w:rsid w:val="00914967"/>
    <w:rsid w:val="00914A82"/>
    <w:rsid w:val="00914AD8"/>
    <w:rsid w:val="00915167"/>
    <w:rsid w:val="00916079"/>
    <w:rsid w:val="009163F7"/>
    <w:rsid w:val="00917CE9"/>
    <w:rsid w:val="00920586"/>
    <w:rsid w:val="00920BF2"/>
    <w:rsid w:val="00922010"/>
    <w:rsid w:val="0092318A"/>
    <w:rsid w:val="009242D6"/>
    <w:rsid w:val="0092540A"/>
    <w:rsid w:val="009259E4"/>
    <w:rsid w:val="009263BF"/>
    <w:rsid w:val="00930922"/>
    <w:rsid w:val="009313A1"/>
    <w:rsid w:val="00931954"/>
    <w:rsid w:val="00931BD9"/>
    <w:rsid w:val="00933895"/>
    <w:rsid w:val="00934C99"/>
    <w:rsid w:val="00935477"/>
    <w:rsid w:val="009368F3"/>
    <w:rsid w:val="00936BAB"/>
    <w:rsid w:val="009376CE"/>
    <w:rsid w:val="009414D5"/>
    <w:rsid w:val="00941636"/>
    <w:rsid w:val="00942469"/>
    <w:rsid w:val="00942731"/>
    <w:rsid w:val="00943742"/>
    <w:rsid w:val="00945C05"/>
    <w:rsid w:val="00945EBB"/>
    <w:rsid w:val="00946945"/>
    <w:rsid w:val="00947713"/>
    <w:rsid w:val="00950DE7"/>
    <w:rsid w:val="009523F6"/>
    <w:rsid w:val="00953920"/>
    <w:rsid w:val="00953D47"/>
    <w:rsid w:val="0095681E"/>
    <w:rsid w:val="009572D4"/>
    <w:rsid w:val="00961921"/>
    <w:rsid w:val="0096430A"/>
    <w:rsid w:val="009652AF"/>
    <w:rsid w:val="0096554B"/>
    <w:rsid w:val="0096584A"/>
    <w:rsid w:val="00971B76"/>
    <w:rsid w:val="00971F08"/>
    <w:rsid w:val="0097290F"/>
    <w:rsid w:val="00973126"/>
    <w:rsid w:val="009733AE"/>
    <w:rsid w:val="00974F74"/>
    <w:rsid w:val="0097603D"/>
    <w:rsid w:val="00976949"/>
    <w:rsid w:val="00977551"/>
    <w:rsid w:val="00977D9E"/>
    <w:rsid w:val="00980477"/>
    <w:rsid w:val="00980554"/>
    <w:rsid w:val="00981AD5"/>
    <w:rsid w:val="00985253"/>
    <w:rsid w:val="009853B3"/>
    <w:rsid w:val="009875CC"/>
    <w:rsid w:val="00990630"/>
    <w:rsid w:val="009908FE"/>
    <w:rsid w:val="00990E49"/>
    <w:rsid w:val="009911F3"/>
    <w:rsid w:val="00991761"/>
    <w:rsid w:val="00993AC1"/>
    <w:rsid w:val="00993CA1"/>
    <w:rsid w:val="00994DCA"/>
    <w:rsid w:val="0099595F"/>
    <w:rsid w:val="009960EC"/>
    <w:rsid w:val="009970DD"/>
    <w:rsid w:val="009A0FBA"/>
    <w:rsid w:val="009A152C"/>
    <w:rsid w:val="009A1601"/>
    <w:rsid w:val="009A462D"/>
    <w:rsid w:val="009A5CBA"/>
    <w:rsid w:val="009A70AF"/>
    <w:rsid w:val="009B1F30"/>
    <w:rsid w:val="009B238B"/>
    <w:rsid w:val="009B3725"/>
    <w:rsid w:val="009B3AC2"/>
    <w:rsid w:val="009B4DF4"/>
    <w:rsid w:val="009B564E"/>
    <w:rsid w:val="009B6231"/>
    <w:rsid w:val="009B62CF"/>
    <w:rsid w:val="009B7C1D"/>
    <w:rsid w:val="009B7E87"/>
    <w:rsid w:val="009C2081"/>
    <w:rsid w:val="009C403E"/>
    <w:rsid w:val="009D0BE2"/>
    <w:rsid w:val="009D0E10"/>
    <w:rsid w:val="009D33B4"/>
    <w:rsid w:val="009D37E1"/>
    <w:rsid w:val="009D4902"/>
    <w:rsid w:val="009D4FF0"/>
    <w:rsid w:val="009D5B42"/>
    <w:rsid w:val="009D703C"/>
    <w:rsid w:val="009D718F"/>
    <w:rsid w:val="009E068F"/>
    <w:rsid w:val="009E0CC2"/>
    <w:rsid w:val="009E14E0"/>
    <w:rsid w:val="009E35DB"/>
    <w:rsid w:val="009E3B1B"/>
    <w:rsid w:val="009E47A3"/>
    <w:rsid w:val="009E6144"/>
    <w:rsid w:val="009E63A8"/>
    <w:rsid w:val="009E78E2"/>
    <w:rsid w:val="009F0300"/>
    <w:rsid w:val="009F08F3"/>
    <w:rsid w:val="009F321E"/>
    <w:rsid w:val="009F344F"/>
    <w:rsid w:val="009F3959"/>
    <w:rsid w:val="009F61D1"/>
    <w:rsid w:val="009F7F5B"/>
    <w:rsid w:val="00A0174E"/>
    <w:rsid w:val="00A048A8"/>
    <w:rsid w:val="00A04F49"/>
    <w:rsid w:val="00A05AC8"/>
    <w:rsid w:val="00A05E62"/>
    <w:rsid w:val="00A13A58"/>
    <w:rsid w:val="00A13E54"/>
    <w:rsid w:val="00A14049"/>
    <w:rsid w:val="00A14C77"/>
    <w:rsid w:val="00A159B5"/>
    <w:rsid w:val="00A171D7"/>
    <w:rsid w:val="00A17645"/>
    <w:rsid w:val="00A17F63"/>
    <w:rsid w:val="00A2193B"/>
    <w:rsid w:val="00A21F84"/>
    <w:rsid w:val="00A22A9F"/>
    <w:rsid w:val="00A23264"/>
    <w:rsid w:val="00A2351A"/>
    <w:rsid w:val="00A264A9"/>
    <w:rsid w:val="00A27767"/>
    <w:rsid w:val="00A27785"/>
    <w:rsid w:val="00A30187"/>
    <w:rsid w:val="00A303FE"/>
    <w:rsid w:val="00A316F9"/>
    <w:rsid w:val="00A32DB5"/>
    <w:rsid w:val="00A33998"/>
    <w:rsid w:val="00A3448A"/>
    <w:rsid w:val="00A35DF6"/>
    <w:rsid w:val="00A36297"/>
    <w:rsid w:val="00A3785C"/>
    <w:rsid w:val="00A3788F"/>
    <w:rsid w:val="00A41A4E"/>
    <w:rsid w:val="00A41E2B"/>
    <w:rsid w:val="00A42B17"/>
    <w:rsid w:val="00A44BC0"/>
    <w:rsid w:val="00A452A0"/>
    <w:rsid w:val="00A45784"/>
    <w:rsid w:val="00A45B74"/>
    <w:rsid w:val="00A45C4C"/>
    <w:rsid w:val="00A4653F"/>
    <w:rsid w:val="00A467B9"/>
    <w:rsid w:val="00A50366"/>
    <w:rsid w:val="00A50AC6"/>
    <w:rsid w:val="00A51CA4"/>
    <w:rsid w:val="00A52E1D"/>
    <w:rsid w:val="00A52ED3"/>
    <w:rsid w:val="00A5300A"/>
    <w:rsid w:val="00A5346B"/>
    <w:rsid w:val="00A535B2"/>
    <w:rsid w:val="00A53AF7"/>
    <w:rsid w:val="00A57A9B"/>
    <w:rsid w:val="00A61499"/>
    <w:rsid w:val="00A618E8"/>
    <w:rsid w:val="00A61F28"/>
    <w:rsid w:val="00A6274A"/>
    <w:rsid w:val="00A6292E"/>
    <w:rsid w:val="00A62A77"/>
    <w:rsid w:val="00A63483"/>
    <w:rsid w:val="00A64A31"/>
    <w:rsid w:val="00A657D7"/>
    <w:rsid w:val="00A660AC"/>
    <w:rsid w:val="00A670E1"/>
    <w:rsid w:val="00A67E6C"/>
    <w:rsid w:val="00A71B99"/>
    <w:rsid w:val="00A735D3"/>
    <w:rsid w:val="00A739D0"/>
    <w:rsid w:val="00A761D4"/>
    <w:rsid w:val="00A76C43"/>
    <w:rsid w:val="00A7783E"/>
    <w:rsid w:val="00A77EB5"/>
    <w:rsid w:val="00A77EC4"/>
    <w:rsid w:val="00A80863"/>
    <w:rsid w:val="00A80C7C"/>
    <w:rsid w:val="00A810D8"/>
    <w:rsid w:val="00A81267"/>
    <w:rsid w:val="00A8283C"/>
    <w:rsid w:val="00A86018"/>
    <w:rsid w:val="00A874F5"/>
    <w:rsid w:val="00A90BDF"/>
    <w:rsid w:val="00A91104"/>
    <w:rsid w:val="00A92879"/>
    <w:rsid w:val="00A93B21"/>
    <w:rsid w:val="00A94345"/>
    <w:rsid w:val="00A9442A"/>
    <w:rsid w:val="00A966F0"/>
    <w:rsid w:val="00A9693E"/>
    <w:rsid w:val="00A97B78"/>
    <w:rsid w:val="00AA016F"/>
    <w:rsid w:val="00AA1ED6"/>
    <w:rsid w:val="00AA3C0E"/>
    <w:rsid w:val="00AA437B"/>
    <w:rsid w:val="00AA51D6"/>
    <w:rsid w:val="00AB00C3"/>
    <w:rsid w:val="00AB0BC8"/>
    <w:rsid w:val="00AB11CA"/>
    <w:rsid w:val="00AB14D9"/>
    <w:rsid w:val="00AB34AD"/>
    <w:rsid w:val="00AB4AB8"/>
    <w:rsid w:val="00AB655E"/>
    <w:rsid w:val="00AB65F0"/>
    <w:rsid w:val="00AC007F"/>
    <w:rsid w:val="00AC2ECD"/>
    <w:rsid w:val="00AC3119"/>
    <w:rsid w:val="00AC49FB"/>
    <w:rsid w:val="00AC4CB3"/>
    <w:rsid w:val="00AC5A10"/>
    <w:rsid w:val="00AC601A"/>
    <w:rsid w:val="00AC6629"/>
    <w:rsid w:val="00AC701C"/>
    <w:rsid w:val="00AC70D3"/>
    <w:rsid w:val="00AD0AA3"/>
    <w:rsid w:val="00AD19CD"/>
    <w:rsid w:val="00AD35F1"/>
    <w:rsid w:val="00AD3F94"/>
    <w:rsid w:val="00AD4A5A"/>
    <w:rsid w:val="00AD4ACB"/>
    <w:rsid w:val="00AD7A85"/>
    <w:rsid w:val="00AE0F9F"/>
    <w:rsid w:val="00AE203B"/>
    <w:rsid w:val="00AE27AC"/>
    <w:rsid w:val="00AE40E0"/>
    <w:rsid w:val="00AE4DBA"/>
    <w:rsid w:val="00AE4F07"/>
    <w:rsid w:val="00AF1C5D"/>
    <w:rsid w:val="00AF42D7"/>
    <w:rsid w:val="00AF4C5E"/>
    <w:rsid w:val="00AF54B6"/>
    <w:rsid w:val="00AF6D87"/>
    <w:rsid w:val="00B006FE"/>
    <w:rsid w:val="00B0079A"/>
    <w:rsid w:val="00B007CB"/>
    <w:rsid w:val="00B02AA9"/>
    <w:rsid w:val="00B02FA3"/>
    <w:rsid w:val="00B0371D"/>
    <w:rsid w:val="00B040FE"/>
    <w:rsid w:val="00B05084"/>
    <w:rsid w:val="00B05AF8"/>
    <w:rsid w:val="00B06E8D"/>
    <w:rsid w:val="00B06FF0"/>
    <w:rsid w:val="00B118FB"/>
    <w:rsid w:val="00B11D3C"/>
    <w:rsid w:val="00B13A57"/>
    <w:rsid w:val="00B153A7"/>
    <w:rsid w:val="00B157F9"/>
    <w:rsid w:val="00B167F1"/>
    <w:rsid w:val="00B20256"/>
    <w:rsid w:val="00B20D09"/>
    <w:rsid w:val="00B2118A"/>
    <w:rsid w:val="00B21D60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6D0C"/>
    <w:rsid w:val="00B372AA"/>
    <w:rsid w:val="00B37A80"/>
    <w:rsid w:val="00B40445"/>
    <w:rsid w:val="00B41888"/>
    <w:rsid w:val="00B41C25"/>
    <w:rsid w:val="00B428D7"/>
    <w:rsid w:val="00B44980"/>
    <w:rsid w:val="00B45A52"/>
    <w:rsid w:val="00B46175"/>
    <w:rsid w:val="00B46BFF"/>
    <w:rsid w:val="00B50795"/>
    <w:rsid w:val="00B513D6"/>
    <w:rsid w:val="00B53E22"/>
    <w:rsid w:val="00B53E2C"/>
    <w:rsid w:val="00B54CAB"/>
    <w:rsid w:val="00B554B8"/>
    <w:rsid w:val="00B5636C"/>
    <w:rsid w:val="00B6029C"/>
    <w:rsid w:val="00B60E54"/>
    <w:rsid w:val="00B61EE5"/>
    <w:rsid w:val="00B62AAA"/>
    <w:rsid w:val="00B664C7"/>
    <w:rsid w:val="00B731F8"/>
    <w:rsid w:val="00B739F6"/>
    <w:rsid w:val="00B73A46"/>
    <w:rsid w:val="00B75443"/>
    <w:rsid w:val="00B80BEB"/>
    <w:rsid w:val="00B81A6C"/>
    <w:rsid w:val="00B85DE5"/>
    <w:rsid w:val="00B86DC7"/>
    <w:rsid w:val="00B90291"/>
    <w:rsid w:val="00B90F73"/>
    <w:rsid w:val="00B936A9"/>
    <w:rsid w:val="00B93B59"/>
    <w:rsid w:val="00B9406A"/>
    <w:rsid w:val="00B94CF3"/>
    <w:rsid w:val="00B95EE1"/>
    <w:rsid w:val="00B96B2A"/>
    <w:rsid w:val="00B97169"/>
    <w:rsid w:val="00BA11F0"/>
    <w:rsid w:val="00BA1F1A"/>
    <w:rsid w:val="00BA2280"/>
    <w:rsid w:val="00BA2A08"/>
    <w:rsid w:val="00BA404D"/>
    <w:rsid w:val="00BA56D2"/>
    <w:rsid w:val="00BA5959"/>
    <w:rsid w:val="00BA6C37"/>
    <w:rsid w:val="00BA72F1"/>
    <w:rsid w:val="00BA76E0"/>
    <w:rsid w:val="00BB015F"/>
    <w:rsid w:val="00BB02D4"/>
    <w:rsid w:val="00BB0600"/>
    <w:rsid w:val="00BB2A25"/>
    <w:rsid w:val="00BB4CE6"/>
    <w:rsid w:val="00BB51E9"/>
    <w:rsid w:val="00BB589A"/>
    <w:rsid w:val="00BB69DF"/>
    <w:rsid w:val="00BB7860"/>
    <w:rsid w:val="00BC0FDC"/>
    <w:rsid w:val="00BC11F5"/>
    <w:rsid w:val="00BC14DA"/>
    <w:rsid w:val="00BC277E"/>
    <w:rsid w:val="00BC3053"/>
    <w:rsid w:val="00BC3B8B"/>
    <w:rsid w:val="00BC4D2E"/>
    <w:rsid w:val="00BC5D7F"/>
    <w:rsid w:val="00BC73A0"/>
    <w:rsid w:val="00BD0964"/>
    <w:rsid w:val="00BD1E3E"/>
    <w:rsid w:val="00BD3EA1"/>
    <w:rsid w:val="00BD48A2"/>
    <w:rsid w:val="00BD48AC"/>
    <w:rsid w:val="00BD5F1A"/>
    <w:rsid w:val="00BD682C"/>
    <w:rsid w:val="00BD706A"/>
    <w:rsid w:val="00BE11D5"/>
    <w:rsid w:val="00BE1234"/>
    <w:rsid w:val="00BE2FA6"/>
    <w:rsid w:val="00BE333F"/>
    <w:rsid w:val="00BE5F56"/>
    <w:rsid w:val="00BE6930"/>
    <w:rsid w:val="00BE7406"/>
    <w:rsid w:val="00BE7603"/>
    <w:rsid w:val="00BE7F13"/>
    <w:rsid w:val="00BF2EBC"/>
    <w:rsid w:val="00BF3279"/>
    <w:rsid w:val="00BF404E"/>
    <w:rsid w:val="00BF4342"/>
    <w:rsid w:val="00BF74C7"/>
    <w:rsid w:val="00C004CD"/>
    <w:rsid w:val="00C00726"/>
    <w:rsid w:val="00C0084C"/>
    <w:rsid w:val="00C015F1"/>
    <w:rsid w:val="00C01F33"/>
    <w:rsid w:val="00C02CC6"/>
    <w:rsid w:val="00C040F7"/>
    <w:rsid w:val="00C041B0"/>
    <w:rsid w:val="00C044AB"/>
    <w:rsid w:val="00C05706"/>
    <w:rsid w:val="00C0681A"/>
    <w:rsid w:val="00C07377"/>
    <w:rsid w:val="00C10478"/>
    <w:rsid w:val="00C12107"/>
    <w:rsid w:val="00C14D4B"/>
    <w:rsid w:val="00C15115"/>
    <w:rsid w:val="00C154BB"/>
    <w:rsid w:val="00C15881"/>
    <w:rsid w:val="00C165CE"/>
    <w:rsid w:val="00C21485"/>
    <w:rsid w:val="00C25C89"/>
    <w:rsid w:val="00C26719"/>
    <w:rsid w:val="00C271C8"/>
    <w:rsid w:val="00C279B5"/>
    <w:rsid w:val="00C27C45"/>
    <w:rsid w:val="00C32440"/>
    <w:rsid w:val="00C3719D"/>
    <w:rsid w:val="00C400E5"/>
    <w:rsid w:val="00C40269"/>
    <w:rsid w:val="00C40A72"/>
    <w:rsid w:val="00C40BD1"/>
    <w:rsid w:val="00C40C66"/>
    <w:rsid w:val="00C41377"/>
    <w:rsid w:val="00C422FC"/>
    <w:rsid w:val="00C4607F"/>
    <w:rsid w:val="00C516A3"/>
    <w:rsid w:val="00C53C5D"/>
    <w:rsid w:val="00C54995"/>
    <w:rsid w:val="00C54D41"/>
    <w:rsid w:val="00C56A1B"/>
    <w:rsid w:val="00C56EEB"/>
    <w:rsid w:val="00C56FB9"/>
    <w:rsid w:val="00C6007B"/>
    <w:rsid w:val="00C60783"/>
    <w:rsid w:val="00C60993"/>
    <w:rsid w:val="00C61B16"/>
    <w:rsid w:val="00C61E74"/>
    <w:rsid w:val="00C64672"/>
    <w:rsid w:val="00C64A78"/>
    <w:rsid w:val="00C65928"/>
    <w:rsid w:val="00C66915"/>
    <w:rsid w:val="00C70697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809EC"/>
    <w:rsid w:val="00C80E19"/>
    <w:rsid w:val="00C81568"/>
    <w:rsid w:val="00C81E11"/>
    <w:rsid w:val="00C9027A"/>
    <w:rsid w:val="00C9068E"/>
    <w:rsid w:val="00C90D7E"/>
    <w:rsid w:val="00C91B0D"/>
    <w:rsid w:val="00C922DF"/>
    <w:rsid w:val="00C9378D"/>
    <w:rsid w:val="00C93C4B"/>
    <w:rsid w:val="00C93C93"/>
    <w:rsid w:val="00C944AB"/>
    <w:rsid w:val="00C95B40"/>
    <w:rsid w:val="00C95B6A"/>
    <w:rsid w:val="00CA0450"/>
    <w:rsid w:val="00CA1ED8"/>
    <w:rsid w:val="00CA2C60"/>
    <w:rsid w:val="00CA3086"/>
    <w:rsid w:val="00CA5023"/>
    <w:rsid w:val="00CA5537"/>
    <w:rsid w:val="00CA58A2"/>
    <w:rsid w:val="00CB1F63"/>
    <w:rsid w:val="00CB2B23"/>
    <w:rsid w:val="00CB3100"/>
    <w:rsid w:val="00CB3286"/>
    <w:rsid w:val="00CB3E51"/>
    <w:rsid w:val="00CB4A39"/>
    <w:rsid w:val="00CB4BC8"/>
    <w:rsid w:val="00CB7170"/>
    <w:rsid w:val="00CC040E"/>
    <w:rsid w:val="00CC111F"/>
    <w:rsid w:val="00CC1C88"/>
    <w:rsid w:val="00CC2011"/>
    <w:rsid w:val="00CC28A6"/>
    <w:rsid w:val="00CC35AF"/>
    <w:rsid w:val="00CC3EA0"/>
    <w:rsid w:val="00CC5575"/>
    <w:rsid w:val="00CC5B46"/>
    <w:rsid w:val="00CC7B45"/>
    <w:rsid w:val="00CD118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D00"/>
    <w:rsid w:val="00CE0424"/>
    <w:rsid w:val="00CE1729"/>
    <w:rsid w:val="00CE37D6"/>
    <w:rsid w:val="00CE7561"/>
    <w:rsid w:val="00CF1354"/>
    <w:rsid w:val="00CF17FE"/>
    <w:rsid w:val="00CF3220"/>
    <w:rsid w:val="00CF3B1F"/>
    <w:rsid w:val="00CF3BF6"/>
    <w:rsid w:val="00CF625B"/>
    <w:rsid w:val="00CF687E"/>
    <w:rsid w:val="00CF7570"/>
    <w:rsid w:val="00D007AF"/>
    <w:rsid w:val="00D02548"/>
    <w:rsid w:val="00D0349B"/>
    <w:rsid w:val="00D04434"/>
    <w:rsid w:val="00D04F67"/>
    <w:rsid w:val="00D05403"/>
    <w:rsid w:val="00D056E7"/>
    <w:rsid w:val="00D05C94"/>
    <w:rsid w:val="00D10249"/>
    <w:rsid w:val="00D10C29"/>
    <w:rsid w:val="00D10E35"/>
    <w:rsid w:val="00D115C3"/>
    <w:rsid w:val="00D11897"/>
    <w:rsid w:val="00D12B03"/>
    <w:rsid w:val="00D13135"/>
    <w:rsid w:val="00D13E4E"/>
    <w:rsid w:val="00D141BB"/>
    <w:rsid w:val="00D15427"/>
    <w:rsid w:val="00D20AA8"/>
    <w:rsid w:val="00D20C76"/>
    <w:rsid w:val="00D21C79"/>
    <w:rsid w:val="00D22BDC"/>
    <w:rsid w:val="00D2318B"/>
    <w:rsid w:val="00D239A7"/>
    <w:rsid w:val="00D23F47"/>
    <w:rsid w:val="00D24380"/>
    <w:rsid w:val="00D24522"/>
    <w:rsid w:val="00D27D59"/>
    <w:rsid w:val="00D27DF5"/>
    <w:rsid w:val="00D3005B"/>
    <w:rsid w:val="00D30297"/>
    <w:rsid w:val="00D302D0"/>
    <w:rsid w:val="00D3474E"/>
    <w:rsid w:val="00D34C32"/>
    <w:rsid w:val="00D34C82"/>
    <w:rsid w:val="00D367F1"/>
    <w:rsid w:val="00D36E71"/>
    <w:rsid w:val="00D3795D"/>
    <w:rsid w:val="00D37D87"/>
    <w:rsid w:val="00D40B33"/>
    <w:rsid w:val="00D4318F"/>
    <w:rsid w:val="00D4327E"/>
    <w:rsid w:val="00D438BF"/>
    <w:rsid w:val="00D440F8"/>
    <w:rsid w:val="00D46493"/>
    <w:rsid w:val="00D470D6"/>
    <w:rsid w:val="00D474ED"/>
    <w:rsid w:val="00D51DF8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66AC9"/>
    <w:rsid w:val="00D708B0"/>
    <w:rsid w:val="00D72BD7"/>
    <w:rsid w:val="00D73188"/>
    <w:rsid w:val="00D74629"/>
    <w:rsid w:val="00D74CDC"/>
    <w:rsid w:val="00D752DD"/>
    <w:rsid w:val="00D76228"/>
    <w:rsid w:val="00D773CB"/>
    <w:rsid w:val="00D77962"/>
    <w:rsid w:val="00D77B1D"/>
    <w:rsid w:val="00D8021F"/>
    <w:rsid w:val="00D802A5"/>
    <w:rsid w:val="00D80383"/>
    <w:rsid w:val="00D804C3"/>
    <w:rsid w:val="00D812D5"/>
    <w:rsid w:val="00D81A9E"/>
    <w:rsid w:val="00D823C6"/>
    <w:rsid w:val="00D82A40"/>
    <w:rsid w:val="00D86CA3"/>
    <w:rsid w:val="00D871CE"/>
    <w:rsid w:val="00D87FC1"/>
    <w:rsid w:val="00D9159E"/>
    <w:rsid w:val="00D9196D"/>
    <w:rsid w:val="00D9226C"/>
    <w:rsid w:val="00D92982"/>
    <w:rsid w:val="00D94245"/>
    <w:rsid w:val="00D9588E"/>
    <w:rsid w:val="00D958F9"/>
    <w:rsid w:val="00D97F9B"/>
    <w:rsid w:val="00DA305E"/>
    <w:rsid w:val="00DA5007"/>
    <w:rsid w:val="00DA5417"/>
    <w:rsid w:val="00DA56E8"/>
    <w:rsid w:val="00DA628B"/>
    <w:rsid w:val="00DA6DD3"/>
    <w:rsid w:val="00DB0A9F"/>
    <w:rsid w:val="00DB1442"/>
    <w:rsid w:val="00DB1AAB"/>
    <w:rsid w:val="00DB377D"/>
    <w:rsid w:val="00DB3BDA"/>
    <w:rsid w:val="00DB5091"/>
    <w:rsid w:val="00DB5A37"/>
    <w:rsid w:val="00DB7764"/>
    <w:rsid w:val="00DC2D36"/>
    <w:rsid w:val="00DC4E15"/>
    <w:rsid w:val="00DC53EF"/>
    <w:rsid w:val="00DC6B8F"/>
    <w:rsid w:val="00DD0B2B"/>
    <w:rsid w:val="00DD1DD1"/>
    <w:rsid w:val="00DD230B"/>
    <w:rsid w:val="00DD4E2A"/>
    <w:rsid w:val="00DD6007"/>
    <w:rsid w:val="00DD6CAB"/>
    <w:rsid w:val="00DD7603"/>
    <w:rsid w:val="00DE06C6"/>
    <w:rsid w:val="00DE2133"/>
    <w:rsid w:val="00DE2635"/>
    <w:rsid w:val="00DE33FD"/>
    <w:rsid w:val="00DE364B"/>
    <w:rsid w:val="00DE3E82"/>
    <w:rsid w:val="00DE4C0D"/>
    <w:rsid w:val="00DE5608"/>
    <w:rsid w:val="00DE58D0"/>
    <w:rsid w:val="00DE654F"/>
    <w:rsid w:val="00DF0B6E"/>
    <w:rsid w:val="00DF1463"/>
    <w:rsid w:val="00DF15E0"/>
    <w:rsid w:val="00DF37A0"/>
    <w:rsid w:val="00DF3BC2"/>
    <w:rsid w:val="00DF45C1"/>
    <w:rsid w:val="00DF5D22"/>
    <w:rsid w:val="00DF7C45"/>
    <w:rsid w:val="00DF7FAC"/>
    <w:rsid w:val="00E0117C"/>
    <w:rsid w:val="00E02C12"/>
    <w:rsid w:val="00E03184"/>
    <w:rsid w:val="00E0429F"/>
    <w:rsid w:val="00E05A31"/>
    <w:rsid w:val="00E06552"/>
    <w:rsid w:val="00E110E7"/>
    <w:rsid w:val="00E114C3"/>
    <w:rsid w:val="00E11B20"/>
    <w:rsid w:val="00E128D6"/>
    <w:rsid w:val="00E17FA2"/>
    <w:rsid w:val="00E2052A"/>
    <w:rsid w:val="00E22330"/>
    <w:rsid w:val="00E26DC6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559"/>
    <w:rsid w:val="00E3723A"/>
    <w:rsid w:val="00E37860"/>
    <w:rsid w:val="00E41855"/>
    <w:rsid w:val="00E428F4"/>
    <w:rsid w:val="00E440B6"/>
    <w:rsid w:val="00E446F1"/>
    <w:rsid w:val="00E449E7"/>
    <w:rsid w:val="00E450CB"/>
    <w:rsid w:val="00E46886"/>
    <w:rsid w:val="00E47AEF"/>
    <w:rsid w:val="00E51481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70C5"/>
    <w:rsid w:val="00E5716D"/>
    <w:rsid w:val="00E57414"/>
    <w:rsid w:val="00E57565"/>
    <w:rsid w:val="00E60D7C"/>
    <w:rsid w:val="00E60F43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07E4"/>
    <w:rsid w:val="00E71303"/>
    <w:rsid w:val="00E7169E"/>
    <w:rsid w:val="00E723EF"/>
    <w:rsid w:val="00E72EFC"/>
    <w:rsid w:val="00E7587E"/>
    <w:rsid w:val="00E758EC"/>
    <w:rsid w:val="00E80E1E"/>
    <w:rsid w:val="00E8234C"/>
    <w:rsid w:val="00E83AA9"/>
    <w:rsid w:val="00E85928"/>
    <w:rsid w:val="00E8707B"/>
    <w:rsid w:val="00E8719A"/>
    <w:rsid w:val="00E87225"/>
    <w:rsid w:val="00E87822"/>
    <w:rsid w:val="00E9038E"/>
    <w:rsid w:val="00E90395"/>
    <w:rsid w:val="00E90E49"/>
    <w:rsid w:val="00E91420"/>
    <w:rsid w:val="00E917F9"/>
    <w:rsid w:val="00E91FC3"/>
    <w:rsid w:val="00E9291C"/>
    <w:rsid w:val="00E93FFE"/>
    <w:rsid w:val="00E94743"/>
    <w:rsid w:val="00E94F8A"/>
    <w:rsid w:val="00E95113"/>
    <w:rsid w:val="00E9561F"/>
    <w:rsid w:val="00E96D2D"/>
    <w:rsid w:val="00E97994"/>
    <w:rsid w:val="00EA1069"/>
    <w:rsid w:val="00EA20EF"/>
    <w:rsid w:val="00EA4D1E"/>
    <w:rsid w:val="00EA53C7"/>
    <w:rsid w:val="00EA55DC"/>
    <w:rsid w:val="00EA62E0"/>
    <w:rsid w:val="00EA7221"/>
    <w:rsid w:val="00EA7A41"/>
    <w:rsid w:val="00EB077B"/>
    <w:rsid w:val="00EB09BE"/>
    <w:rsid w:val="00EB0D03"/>
    <w:rsid w:val="00EB1BD5"/>
    <w:rsid w:val="00EB244F"/>
    <w:rsid w:val="00EB2DAA"/>
    <w:rsid w:val="00EB3B12"/>
    <w:rsid w:val="00EB3D93"/>
    <w:rsid w:val="00EB4EA2"/>
    <w:rsid w:val="00EB52A3"/>
    <w:rsid w:val="00EB6AA6"/>
    <w:rsid w:val="00EC11A9"/>
    <w:rsid w:val="00EC1EB2"/>
    <w:rsid w:val="00EC27C6"/>
    <w:rsid w:val="00EC2D1E"/>
    <w:rsid w:val="00EC4207"/>
    <w:rsid w:val="00EC4C97"/>
    <w:rsid w:val="00EC5653"/>
    <w:rsid w:val="00EC60B5"/>
    <w:rsid w:val="00EC657E"/>
    <w:rsid w:val="00EC71CE"/>
    <w:rsid w:val="00ED1006"/>
    <w:rsid w:val="00ED2FFC"/>
    <w:rsid w:val="00EE114A"/>
    <w:rsid w:val="00EE1841"/>
    <w:rsid w:val="00EE2FE7"/>
    <w:rsid w:val="00EE32D4"/>
    <w:rsid w:val="00EE35D6"/>
    <w:rsid w:val="00EE4448"/>
    <w:rsid w:val="00EE5056"/>
    <w:rsid w:val="00EE5F7B"/>
    <w:rsid w:val="00EE6825"/>
    <w:rsid w:val="00EE7734"/>
    <w:rsid w:val="00EE778D"/>
    <w:rsid w:val="00EF12F9"/>
    <w:rsid w:val="00EF18FE"/>
    <w:rsid w:val="00EF1E0B"/>
    <w:rsid w:val="00EF3F73"/>
    <w:rsid w:val="00EF42C3"/>
    <w:rsid w:val="00EF498C"/>
    <w:rsid w:val="00EF53E3"/>
    <w:rsid w:val="00EF5787"/>
    <w:rsid w:val="00EF60D0"/>
    <w:rsid w:val="00EF6CF4"/>
    <w:rsid w:val="00EF715E"/>
    <w:rsid w:val="00EF78A7"/>
    <w:rsid w:val="00F00773"/>
    <w:rsid w:val="00F036C6"/>
    <w:rsid w:val="00F0528D"/>
    <w:rsid w:val="00F06C67"/>
    <w:rsid w:val="00F06DFD"/>
    <w:rsid w:val="00F071D1"/>
    <w:rsid w:val="00F073B5"/>
    <w:rsid w:val="00F07533"/>
    <w:rsid w:val="00F10629"/>
    <w:rsid w:val="00F10B06"/>
    <w:rsid w:val="00F116CF"/>
    <w:rsid w:val="00F13ABF"/>
    <w:rsid w:val="00F15FA5"/>
    <w:rsid w:val="00F171D1"/>
    <w:rsid w:val="00F206F6"/>
    <w:rsid w:val="00F209B7"/>
    <w:rsid w:val="00F20D0C"/>
    <w:rsid w:val="00F2376F"/>
    <w:rsid w:val="00F243D8"/>
    <w:rsid w:val="00F26D6C"/>
    <w:rsid w:val="00F26EC7"/>
    <w:rsid w:val="00F273A4"/>
    <w:rsid w:val="00F30828"/>
    <w:rsid w:val="00F313D6"/>
    <w:rsid w:val="00F337B3"/>
    <w:rsid w:val="00F33AD9"/>
    <w:rsid w:val="00F344DC"/>
    <w:rsid w:val="00F37AF7"/>
    <w:rsid w:val="00F40F0C"/>
    <w:rsid w:val="00F44E0E"/>
    <w:rsid w:val="00F4766C"/>
    <w:rsid w:val="00F507D1"/>
    <w:rsid w:val="00F5102D"/>
    <w:rsid w:val="00F513C4"/>
    <w:rsid w:val="00F519CE"/>
    <w:rsid w:val="00F51ADA"/>
    <w:rsid w:val="00F5277D"/>
    <w:rsid w:val="00F53E25"/>
    <w:rsid w:val="00F55C90"/>
    <w:rsid w:val="00F607C5"/>
    <w:rsid w:val="00F60DEA"/>
    <w:rsid w:val="00F61422"/>
    <w:rsid w:val="00F61D02"/>
    <w:rsid w:val="00F6256D"/>
    <w:rsid w:val="00F62D64"/>
    <w:rsid w:val="00F62DC9"/>
    <w:rsid w:val="00F6302A"/>
    <w:rsid w:val="00F63C9F"/>
    <w:rsid w:val="00F64C2B"/>
    <w:rsid w:val="00F651BE"/>
    <w:rsid w:val="00F67F53"/>
    <w:rsid w:val="00F703BE"/>
    <w:rsid w:val="00F71F69"/>
    <w:rsid w:val="00F72B72"/>
    <w:rsid w:val="00F74106"/>
    <w:rsid w:val="00F74BB9"/>
    <w:rsid w:val="00F75582"/>
    <w:rsid w:val="00F75A7F"/>
    <w:rsid w:val="00F75C4B"/>
    <w:rsid w:val="00F76EFA"/>
    <w:rsid w:val="00F774DF"/>
    <w:rsid w:val="00F80333"/>
    <w:rsid w:val="00F804BE"/>
    <w:rsid w:val="00F80CC9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6985"/>
    <w:rsid w:val="00F97838"/>
    <w:rsid w:val="00F97EFA"/>
    <w:rsid w:val="00FA0FB7"/>
    <w:rsid w:val="00FA185B"/>
    <w:rsid w:val="00FA2BB3"/>
    <w:rsid w:val="00FA5BF1"/>
    <w:rsid w:val="00FA6201"/>
    <w:rsid w:val="00FA744F"/>
    <w:rsid w:val="00FB39F6"/>
    <w:rsid w:val="00FB4C80"/>
    <w:rsid w:val="00FB5171"/>
    <w:rsid w:val="00FB54CB"/>
    <w:rsid w:val="00FB5A45"/>
    <w:rsid w:val="00FB6A6A"/>
    <w:rsid w:val="00FB7B9C"/>
    <w:rsid w:val="00FC17C6"/>
    <w:rsid w:val="00FC3CA7"/>
    <w:rsid w:val="00FC4AD0"/>
    <w:rsid w:val="00FC4B44"/>
    <w:rsid w:val="00FC5913"/>
    <w:rsid w:val="00FC5F32"/>
    <w:rsid w:val="00FC5F3E"/>
    <w:rsid w:val="00FC6327"/>
    <w:rsid w:val="00FC7429"/>
    <w:rsid w:val="00FC76B9"/>
    <w:rsid w:val="00FD07F6"/>
    <w:rsid w:val="00FD1EC8"/>
    <w:rsid w:val="00FD3FB3"/>
    <w:rsid w:val="00FD47ED"/>
    <w:rsid w:val="00FD74DB"/>
    <w:rsid w:val="00FD7660"/>
    <w:rsid w:val="00FE0655"/>
    <w:rsid w:val="00FE067E"/>
    <w:rsid w:val="00FE146B"/>
    <w:rsid w:val="00FE2365"/>
    <w:rsid w:val="00FE23B8"/>
    <w:rsid w:val="00FE3CEC"/>
    <w:rsid w:val="00FE4C7B"/>
    <w:rsid w:val="00FE7286"/>
    <w:rsid w:val="00FE7336"/>
    <w:rsid w:val="00FE787C"/>
    <w:rsid w:val="00FE7B3F"/>
    <w:rsid w:val="00FF122D"/>
    <w:rsid w:val="00FF12E7"/>
    <w:rsid w:val="00FF45A5"/>
    <w:rsid w:val="00FF5C91"/>
    <w:rsid w:val="00FF6B38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"/>
    <w:lsdException w:name="footer" w:uiPriority="9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basedOn w:val="a0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uiPriority w:val="99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uiPriority w:val="99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link w:val="Char2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0A16F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0A16F0"/>
    <w:rPr>
      <w:rFonts w:ascii="Arial" w:eastAsia="MS Mincho" w:hAnsi="Arial"/>
      <w:noProof/>
      <w:szCs w:val="24"/>
      <w:lang w:val="en-GB" w:eastAsia="en-GB"/>
    </w:rPr>
  </w:style>
  <w:style w:type="paragraph" w:styleId="afe">
    <w:name w:val="Plain Text"/>
    <w:basedOn w:val="a0"/>
    <w:link w:val="Char3"/>
    <w:uiPriority w:val="99"/>
    <w:unhideWhenUsed/>
    <w:rsid w:val="000A16F0"/>
    <w:pPr>
      <w:overflowPunct/>
      <w:autoSpaceDE/>
      <w:autoSpaceDN/>
      <w:adjustRightInd/>
      <w:spacing w:before="40" w:after="0"/>
      <w:jc w:val="left"/>
      <w:textAlignment w:val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Char3">
    <w:name w:val="纯文本 Char"/>
    <w:basedOn w:val="a1"/>
    <w:link w:val="afe"/>
    <w:uiPriority w:val="99"/>
    <w:rsid w:val="000A16F0"/>
    <w:rPr>
      <w:rFonts w:ascii="Consolas" w:eastAsia="Calibri" w:hAnsi="Consolas"/>
      <w:sz w:val="21"/>
      <w:szCs w:val="21"/>
      <w:lang w:val="en-GB" w:eastAsia="en-US"/>
    </w:rPr>
  </w:style>
  <w:style w:type="character" w:customStyle="1" w:styleId="apple-converted-space">
    <w:name w:val="apple-converted-space"/>
    <w:basedOn w:val="a1"/>
    <w:rsid w:val="00B80BEB"/>
  </w:style>
  <w:style w:type="character" w:customStyle="1" w:styleId="Char2">
    <w:name w:val="列出段落 Char"/>
    <w:link w:val="af8"/>
    <w:uiPriority w:val="34"/>
    <w:locked/>
    <w:rsid w:val="00744C73"/>
    <w:rPr>
      <w:rFonts w:ascii="Calibri" w:eastAsia="宋体" w:hAnsi="Calibri"/>
      <w:sz w:val="22"/>
      <w:szCs w:val="22"/>
      <w:lang w:eastAsia="zh-CN"/>
    </w:rPr>
  </w:style>
  <w:style w:type="character" w:customStyle="1" w:styleId="opdict3font241">
    <w:name w:val="op_dict3_font241"/>
    <w:basedOn w:val="a1"/>
    <w:rsid w:val="006D697F"/>
    <w:rPr>
      <w:rFonts w:ascii="Arial" w:hAnsi="Arial" w:cs="Arial" w:hint="default"/>
      <w:sz w:val="23"/>
      <w:szCs w:val="23"/>
    </w:rPr>
  </w:style>
  <w:style w:type="paragraph" w:customStyle="1" w:styleId="NF">
    <w:name w:val="NF"/>
    <w:basedOn w:val="4"/>
    <w:uiPriority w:val="99"/>
    <w:rsid w:val="00FC3CA7"/>
    <w:pPr>
      <w:numPr>
        <w:ilvl w:val="0"/>
        <w:numId w:val="0"/>
      </w:numPr>
      <w:overflowPunct/>
      <w:autoSpaceDE/>
      <w:autoSpaceDN/>
      <w:adjustRightInd/>
      <w:spacing w:before="0" w:after="0"/>
      <w:ind w:left="1135" w:hanging="851"/>
      <w:jc w:val="both"/>
      <w:textAlignment w:val="auto"/>
      <w:outlineLvl w:val="9"/>
    </w:pPr>
    <w:rPr>
      <w:rFonts w:eastAsia="Arial Unicode MS" w:cs="Times New Roman"/>
      <w:sz w:val="18"/>
      <w:szCs w:val="20"/>
      <w:lang w:eastAsia="en-US"/>
    </w:rPr>
  </w:style>
  <w:style w:type="character" w:customStyle="1" w:styleId="opdicttext22">
    <w:name w:val="op_dict_text22"/>
    <w:basedOn w:val="a1"/>
    <w:rsid w:val="00D51D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2_RL2/TSGR2_98/Report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tp://ftp.3gpp.org/tsg_ran/WG2_RL2/TSGR2_AHs/2017_06_NR/Report/" TargetMode="Externa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2_RL2/TSGR2_97bis/Report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CDB24-2795-4FCC-807E-14276AEA3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13</TotalTime>
  <Pages>4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7470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xiefang</cp:lastModifiedBy>
  <cp:revision>3</cp:revision>
  <cp:lastPrinted>2016-12-08T08:16:00Z</cp:lastPrinted>
  <dcterms:created xsi:type="dcterms:W3CDTF">2017-08-11T07:56:00Z</dcterms:created>
  <dcterms:modified xsi:type="dcterms:W3CDTF">2017-08-11T08:09:00Z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